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4367C22" w:rsidR="00E90E49" w:rsidRPr="001179E6" w:rsidRDefault="00E90E49" w:rsidP="00E35559">
      <w:pPr>
        <w:pStyle w:val="3GPPHeader"/>
        <w:spacing w:after="60"/>
        <w:rPr>
          <w:sz w:val="32"/>
          <w:szCs w:val="32"/>
        </w:rPr>
      </w:pPr>
      <w:r w:rsidRPr="001179E6">
        <w:t>3GPP TSG-RAN WG</w:t>
      </w:r>
      <w:r w:rsidR="008F1C4E" w:rsidRPr="001179E6">
        <w:t>1</w:t>
      </w:r>
      <w:r w:rsidRPr="001179E6">
        <w:t xml:space="preserve"> </w:t>
      </w:r>
      <w:r w:rsidR="008F1C4E" w:rsidRPr="001179E6">
        <w:t xml:space="preserve">Meeting </w:t>
      </w:r>
      <w:r w:rsidRPr="001179E6">
        <w:t>#</w:t>
      </w:r>
      <w:r w:rsidR="00E35CA4" w:rsidRPr="001179E6">
        <w:t>11</w:t>
      </w:r>
      <w:r w:rsidR="00DD691C">
        <w:t>7</w:t>
      </w:r>
      <w:r w:rsidRPr="001179E6">
        <w:tab/>
      </w:r>
      <w:r w:rsidRPr="00744B62">
        <w:rPr>
          <w:szCs w:val="24"/>
        </w:rPr>
        <w:t xml:space="preserve">Tdoc </w:t>
      </w:r>
      <w:r w:rsidR="00091557" w:rsidRPr="00744B62">
        <w:rPr>
          <w:szCs w:val="24"/>
        </w:rPr>
        <w:t>R</w:t>
      </w:r>
      <w:r w:rsidR="008F1C4E" w:rsidRPr="00744B62">
        <w:rPr>
          <w:szCs w:val="24"/>
        </w:rPr>
        <w:t>1</w:t>
      </w:r>
      <w:r w:rsidR="00091557" w:rsidRPr="00744B62">
        <w:rPr>
          <w:szCs w:val="24"/>
        </w:rPr>
        <w:t>-</w:t>
      </w:r>
      <w:r w:rsidR="00071FD6" w:rsidRPr="00071FD6">
        <w:rPr>
          <w:szCs w:val="24"/>
        </w:rPr>
        <w:t>2405105</w:t>
      </w:r>
    </w:p>
    <w:p w14:paraId="0695F86F" w14:textId="3C765B5C" w:rsidR="00E35CA4" w:rsidRPr="001179E6" w:rsidRDefault="00CC6DC5" w:rsidP="00E35CA4">
      <w:pPr>
        <w:pStyle w:val="3GPPHeader"/>
        <w:rPr>
          <w:rFonts w:eastAsia="Yu Mincho"/>
        </w:rPr>
      </w:pPr>
      <w:r>
        <w:rPr>
          <w:rFonts w:eastAsia="Yu Mincho"/>
        </w:rPr>
        <w:t>Fukuoka</w:t>
      </w:r>
      <w:r w:rsidR="00E35CA4" w:rsidRPr="001179E6">
        <w:rPr>
          <w:rFonts w:eastAsia="Yu Mincho"/>
        </w:rPr>
        <w:t xml:space="preserve">, </w:t>
      </w:r>
      <w:r w:rsidR="00DD691C">
        <w:rPr>
          <w:rFonts w:eastAsia="Yu Mincho"/>
        </w:rPr>
        <w:t>Japan</w:t>
      </w:r>
      <w:r w:rsidR="00E35CA4" w:rsidRPr="001179E6">
        <w:rPr>
          <w:rFonts w:eastAsia="Yu Mincho"/>
        </w:rPr>
        <w:t xml:space="preserve">, </w:t>
      </w:r>
      <w:r w:rsidR="00DD691C">
        <w:rPr>
          <w:rFonts w:eastAsia="Yu Mincho"/>
        </w:rPr>
        <w:t>May</w:t>
      </w:r>
      <w:r w:rsidR="00E35CA4" w:rsidRPr="001179E6">
        <w:rPr>
          <w:rFonts w:eastAsia="Yu Mincho"/>
        </w:rPr>
        <w:t xml:space="preserve"> </w:t>
      </w:r>
      <w:r w:rsidR="00DD691C">
        <w:rPr>
          <w:rFonts w:eastAsia="Yu Mincho"/>
        </w:rPr>
        <w:t>20</w:t>
      </w:r>
      <w:r w:rsidR="00E35CA4" w:rsidRPr="001179E6">
        <w:rPr>
          <w:rFonts w:eastAsia="Yu Mincho"/>
          <w:vertAlign w:val="superscript"/>
        </w:rPr>
        <w:t>th</w:t>
      </w:r>
      <w:r w:rsidR="00E35CA4" w:rsidRPr="001179E6">
        <w:rPr>
          <w:rFonts w:eastAsia="Yu Mincho"/>
        </w:rPr>
        <w:t xml:space="preserve"> – </w:t>
      </w:r>
      <w:r w:rsidR="00DD691C">
        <w:rPr>
          <w:rFonts w:eastAsia="Yu Mincho"/>
        </w:rPr>
        <w:t>May</w:t>
      </w:r>
      <w:r w:rsidR="00E35CA4" w:rsidRPr="001179E6">
        <w:rPr>
          <w:rFonts w:eastAsia="Yu Mincho"/>
        </w:rPr>
        <w:t xml:space="preserve"> </w:t>
      </w:r>
      <w:r w:rsidR="00DD691C">
        <w:rPr>
          <w:rFonts w:eastAsia="Yu Mincho"/>
        </w:rPr>
        <w:t>24</w:t>
      </w:r>
      <w:r w:rsidR="00B74150" w:rsidRPr="001179E6">
        <w:rPr>
          <w:rFonts w:eastAsia="Yu Mincho"/>
          <w:vertAlign w:val="superscript"/>
        </w:rPr>
        <w:t>th</w:t>
      </w:r>
      <w:r w:rsidR="00E35CA4" w:rsidRPr="001179E6">
        <w:rPr>
          <w:rFonts w:eastAsia="Yu Mincho"/>
        </w:rPr>
        <w:t>, 2024</w:t>
      </w:r>
    </w:p>
    <w:p w14:paraId="3086AC07" w14:textId="77777777" w:rsidR="00E90E49" w:rsidRPr="001179E6" w:rsidRDefault="00E90E49" w:rsidP="00357380">
      <w:pPr>
        <w:pStyle w:val="3GPPHeader"/>
      </w:pPr>
    </w:p>
    <w:p w14:paraId="3982483C" w14:textId="5A675907" w:rsidR="00E90E49" w:rsidRPr="00550C9F" w:rsidRDefault="00E90E49" w:rsidP="00311702">
      <w:pPr>
        <w:pStyle w:val="3GPPHeader"/>
        <w:rPr>
          <w:sz w:val="22"/>
        </w:rPr>
      </w:pPr>
      <w:r w:rsidRPr="00550C9F">
        <w:rPr>
          <w:sz w:val="22"/>
        </w:rPr>
        <w:t>Agenda Item:</w:t>
      </w:r>
      <w:r w:rsidRPr="00550C9F">
        <w:rPr>
          <w:sz w:val="22"/>
        </w:rPr>
        <w:tab/>
      </w:r>
      <w:r w:rsidR="00902821" w:rsidRPr="00550C9F">
        <w:rPr>
          <w:sz w:val="22"/>
        </w:rPr>
        <w:t>9.5.1</w:t>
      </w:r>
    </w:p>
    <w:p w14:paraId="5619E868" w14:textId="77777777" w:rsidR="00E90E49" w:rsidRPr="001179E6" w:rsidRDefault="003D3C45" w:rsidP="00F64C2B">
      <w:pPr>
        <w:pStyle w:val="3GPPHeader"/>
        <w:rPr>
          <w:sz w:val="22"/>
        </w:rPr>
      </w:pPr>
      <w:r w:rsidRPr="001179E6">
        <w:rPr>
          <w:sz w:val="22"/>
        </w:rPr>
        <w:t>Source:</w:t>
      </w:r>
      <w:r w:rsidR="00E90E49" w:rsidRPr="001179E6">
        <w:rPr>
          <w:sz w:val="22"/>
        </w:rPr>
        <w:tab/>
      </w:r>
      <w:r w:rsidR="00F64C2B" w:rsidRPr="001179E6">
        <w:rPr>
          <w:sz w:val="22"/>
        </w:rPr>
        <w:t>Ericsson</w:t>
      </w:r>
    </w:p>
    <w:p w14:paraId="3AF5C9FA" w14:textId="2DA95CEC" w:rsidR="00E90E49" w:rsidRPr="001179E6" w:rsidRDefault="003D3C45" w:rsidP="00311702">
      <w:pPr>
        <w:pStyle w:val="3GPPHeader"/>
        <w:rPr>
          <w:sz w:val="22"/>
        </w:rPr>
      </w:pPr>
      <w:r w:rsidRPr="001179E6">
        <w:rPr>
          <w:sz w:val="22"/>
        </w:rPr>
        <w:t>Title:</w:t>
      </w:r>
      <w:r w:rsidR="00E90E49" w:rsidRPr="001179E6">
        <w:rPr>
          <w:sz w:val="22"/>
        </w:rPr>
        <w:tab/>
      </w:r>
      <w:r w:rsidR="00902821" w:rsidRPr="001179E6">
        <w:rPr>
          <w:sz w:val="22"/>
        </w:rPr>
        <w:t>On-demand SSB SCell operation</w:t>
      </w:r>
    </w:p>
    <w:p w14:paraId="025260C1" w14:textId="44A2C6DD" w:rsidR="00E90E49" w:rsidRPr="00CE0424" w:rsidRDefault="00E90E49" w:rsidP="00D546FF">
      <w:pPr>
        <w:pStyle w:val="3GPPHeader"/>
        <w:rPr>
          <w:sz w:val="22"/>
        </w:rPr>
      </w:pPr>
      <w:r w:rsidRPr="001179E6">
        <w:rPr>
          <w:sz w:val="22"/>
        </w:rPr>
        <w:t>Document for:</w:t>
      </w:r>
      <w:r w:rsidRPr="001179E6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EF3D311" w:rsidR="00477768" w:rsidRDefault="00B62B0A" w:rsidP="00CE0424">
      <w:pPr>
        <w:pStyle w:val="BodyText"/>
      </w:pPr>
      <w:r w:rsidRPr="00B62B0A">
        <w:t>The WID for NR Rel-19 “Enhancements of network energy savings for NR” [1] states the following</w:t>
      </w:r>
      <w:r>
        <w:t>:</w:t>
      </w:r>
    </w:p>
    <w:p w14:paraId="0385E0B6" w14:textId="0D4F73B3" w:rsidR="00B62B0A" w:rsidRDefault="006169C0" w:rsidP="00CE0424">
      <w:pPr>
        <w:pStyle w:val="BodyText"/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3C165F90" wp14:editId="60FB6937">
                <wp:extent cx="6090285" cy="1571625"/>
                <wp:effectExtent l="0" t="0" r="18415" b="158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E669E" w14:textId="77777777" w:rsidR="006169C0" w:rsidRDefault="006169C0" w:rsidP="006169C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B2290E">
                              <w:t xml:space="preserve">Specify </w:t>
                            </w:r>
                            <w:r>
                              <w:t>procedures</w:t>
                            </w:r>
                            <w:r w:rsidRPr="0091215F">
                              <w:t xml:space="preserve"> </w:t>
                            </w:r>
                            <w:r>
                              <w:t xml:space="preserve">and signaling </w:t>
                            </w:r>
                            <w:r w:rsidRPr="0091215F">
                              <w:t>method</w:t>
                            </w:r>
                            <w:r>
                              <w:t>(</w:t>
                            </w:r>
                            <w:r w:rsidRPr="0091215F">
                              <w:t>s</w:t>
                            </w:r>
                            <w:r>
                              <w:t xml:space="preserve">) to support </w:t>
                            </w:r>
                            <w:r w:rsidRPr="00B2290E">
                              <w:t xml:space="preserve">on-demand SSB SCell operation for UEs </w:t>
                            </w:r>
                            <w:r>
                              <w:t xml:space="preserve">in </w:t>
                            </w:r>
                            <w:r w:rsidRPr="00B2290E">
                              <w:t xml:space="preserve">connected </w:t>
                            </w:r>
                            <w:r>
                              <w:t>mode</w:t>
                            </w:r>
                            <w:r w:rsidRPr="00B2290E">
                              <w:t xml:space="preserve"> </w:t>
                            </w:r>
                            <w:r>
                              <w:t xml:space="preserve">configured </w:t>
                            </w:r>
                            <w:r w:rsidRPr="00B2290E">
                              <w:t xml:space="preserve">with </w:t>
                            </w:r>
                            <w:r>
                              <w:t>CA, for both intra-/</w:t>
                            </w:r>
                            <w:r w:rsidRPr="00B2290E">
                              <w:t>inter-band CA</w:t>
                            </w:r>
                            <w:r>
                              <w:t>.</w:t>
                            </w:r>
                          </w:p>
                          <w:p w14:paraId="6F338427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5A51E8">
                              <w:t>Specify triggering method(s) (select from UE uplink wake-up-signal using an existing signal/channel, cell on/off indication via backhaul, S</w:t>
                            </w:r>
                            <w:r>
                              <w:t>C</w:t>
                            </w:r>
                            <w:r w:rsidRPr="005A51E8">
                              <w:t>ell activation/deactivation signaling)</w:t>
                            </w:r>
                          </w:p>
                          <w:p w14:paraId="2661B452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34064F">
                              <w:t xml:space="preserve">Note: </w:t>
                            </w:r>
                            <w:r>
                              <w:t>O</w:t>
                            </w:r>
                            <w:r w:rsidRPr="0034064F">
                              <w:t xml:space="preserve">n-demand SSB transmission </w:t>
                            </w:r>
                            <w:r>
                              <w:t xml:space="preserve">can be </w:t>
                            </w:r>
                            <w:r w:rsidRPr="0034064F">
                              <w:t>used by UE for</w:t>
                            </w:r>
                            <w:r w:rsidRPr="00121DC7">
                              <w:t xml:space="preserve">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165F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9QHDwIAACA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">
                <v:textbox style="mso-fit-shape-to-text:t">
                  <w:txbxContent>
                    <w:p w14:paraId="3F7E669E" w14:textId="77777777" w:rsidR="006169C0" w:rsidRDefault="006169C0" w:rsidP="006169C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B2290E">
                        <w:t xml:space="preserve">Specify </w:t>
                      </w:r>
                      <w:r>
                        <w:t>procedures</w:t>
                      </w:r>
                      <w:r w:rsidRPr="0091215F">
                        <w:t xml:space="preserve"> </w:t>
                      </w:r>
                      <w:r>
                        <w:t xml:space="preserve">and signaling </w:t>
                      </w:r>
                      <w:r w:rsidRPr="0091215F">
                        <w:t>method</w:t>
                      </w:r>
                      <w:r>
                        <w:t>(</w:t>
                      </w:r>
                      <w:r w:rsidRPr="0091215F">
                        <w:t>s</w:t>
                      </w:r>
                      <w:r>
                        <w:t xml:space="preserve">) to support </w:t>
                      </w:r>
                      <w:r w:rsidRPr="00B2290E">
                        <w:t xml:space="preserve">on-demand SSB SCell operation for UEs </w:t>
                      </w:r>
                      <w:r>
                        <w:t xml:space="preserve">in </w:t>
                      </w:r>
                      <w:r w:rsidRPr="00B2290E">
                        <w:t xml:space="preserve">connected </w:t>
                      </w:r>
                      <w:r>
                        <w:t>mode</w:t>
                      </w:r>
                      <w:r w:rsidRPr="00B2290E">
                        <w:t xml:space="preserve"> </w:t>
                      </w:r>
                      <w:r>
                        <w:t xml:space="preserve">configured </w:t>
                      </w:r>
                      <w:r w:rsidRPr="00B2290E">
                        <w:t xml:space="preserve">with </w:t>
                      </w:r>
                      <w:r>
                        <w:t>CA, for both intra-/</w:t>
                      </w:r>
                      <w:r w:rsidRPr="00B2290E">
                        <w:t>inter-band CA</w:t>
                      </w:r>
                      <w:r>
                        <w:t>.</w:t>
                      </w:r>
                    </w:p>
                    <w:p w14:paraId="6F338427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5A51E8">
                        <w:t>Specify triggering method(s) (select from UE uplink wake-up-signal using an existing signal/channel, cell on/off indication via backhaul, S</w:t>
                      </w:r>
                      <w:r>
                        <w:t>C</w:t>
                      </w:r>
                      <w:r w:rsidRPr="005A51E8">
                        <w:t>ell activation/deactivation signaling)</w:t>
                      </w:r>
                    </w:p>
                    <w:p w14:paraId="2661B452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34064F">
                        <w:t xml:space="preserve">Note: </w:t>
                      </w:r>
                      <w:r>
                        <w:t>O</w:t>
                      </w:r>
                      <w:r w:rsidRPr="0034064F">
                        <w:t xml:space="preserve">n-demand SSB transmission </w:t>
                      </w:r>
                      <w:r>
                        <w:t xml:space="preserve">can be </w:t>
                      </w:r>
                      <w:r w:rsidRPr="0034064F">
                        <w:t>used by UE for</w:t>
                      </w:r>
                      <w:r w:rsidRPr="00121DC7">
                        <w:t xml:space="preserve">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F0CC48" w14:textId="5FF98193" w:rsidR="00681E21" w:rsidRDefault="00F6652C" w:rsidP="00CE0424">
      <w:pPr>
        <w:pStyle w:val="BodyText"/>
      </w:pPr>
      <w:r w:rsidRPr="001D4F01">
        <w:t xml:space="preserve">In this contribution, we </w:t>
      </w:r>
      <w:r w:rsidR="00681E21">
        <w:t xml:space="preserve">provide our views and proposals </w:t>
      </w:r>
      <w:r w:rsidR="006722A8">
        <w:t>for the above objective.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0343422" w14:textId="7E6AECDC" w:rsidR="00B7549A" w:rsidRDefault="00A44781" w:rsidP="0041529A">
      <w:pPr>
        <w:pStyle w:val="Heading2"/>
      </w:pPr>
      <w:r>
        <w:t>2.</w:t>
      </w:r>
      <w:r w:rsidR="00D25DB2">
        <w:t>1</w:t>
      </w:r>
      <w:r>
        <w:tab/>
      </w:r>
      <w:r w:rsidR="0087011B">
        <w:t xml:space="preserve">On-demand SSB </w:t>
      </w:r>
      <w:r w:rsidR="00927B95">
        <w:t xml:space="preserve">provision and </w:t>
      </w:r>
      <w:r w:rsidR="00DD7056">
        <w:t xml:space="preserve">associated </w:t>
      </w:r>
      <w:r w:rsidR="00307C0B">
        <w:t>signalling</w:t>
      </w:r>
    </w:p>
    <w:p w14:paraId="66AED0D6" w14:textId="4A1A7EC3" w:rsidR="005D1F5A" w:rsidRDefault="00A66AF2" w:rsidP="00B075C2">
      <w:pPr>
        <w:pStyle w:val="BodyText"/>
      </w:pPr>
      <w:r w:rsidRPr="008818D2">
        <w:t>In</w:t>
      </w:r>
      <w:r w:rsidR="00DA5D1D" w:rsidRPr="008818D2">
        <w:t xml:space="preserve"> RAN1#116</w:t>
      </w:r>
      <w:r w:rsidR="003E7098">
        <w:t>, it was agreed</w:t>
      </w:r>
      <w:r w:rsidR="00DA5D1D" w:rsidRPr="008818D2">
        <w:t xml:space="preserve"> that NW </w:t>
      </w:r>
      <w:r w:rsidR="000841E1">
        <w:t>can trigger</w:t>
      </w:r>
      <w:r w:rsidR="00DA5D1D" w:rsidRPr="008818D2">
        <w:t xml:space="preserve"> on-demand SSB operation</w:t>
      </w:r>
      <w:r w:rsidR="00CD1AF3">
        <w:t xml:space="preserve"> (i.e., NW </w:t>
      </w:r>
      <w:r w:rsidR="00DF3C24">
        <w:t>decides when</w:t>
      </w:r>
      <w:r w:rsidR="00CD1AF3">
        <w:t xml:space="preserve"> SSB</w:t>
      </w:r>
      <w:r w:rsidR="00682086">
        <w:t xml:space="preserve"> is</w:t>
      </w:r>
      <w:r w:rsidR="00CD1AF3">
        <w:t xml:space="preserve"> </w:t>
      </w:r>
      <w:r w:rsidR="00045248">
        <w:t xml:space="preserve">turned </w:t>
      </w:r>
      <w:r w:rsidR="00F47994">
        <w:t>ON</w:t>
      </w:r>
      <w:r w:rsidR="00CD1AF3">
        <w:t xml:space="preserve"> </w:t>
      </w:r>
      <w:r w:rsidR="001A3662">
        <w:t>or</w:t>
      </w:r>
      <w:r w:rsidR="00CD1AF3">
        <w:t xml:space="preserve"> </w:t>
      </w:r>
      <w:r w:rsidR="00F47994">
        <w:t>OFF</w:t>
      </w:r>
      <w:r w:rsidR="00CD1AF3">
        <w:t>)</w:t>
      </w:r>
      <w:r w:rsidR="00DA5D1D" w:rsidRPr="008818D2">
        <w:t xml:space="preserve">, with </w:t>
      </w:r>
      <w:r w:rsidR="00204743">
        <w:t xml:space="preserve">the </w:t>
      </w:r>
      <w:r w:rsidR="00DA5D1D" w:rsidRPr="008818D2">
        <w:t xml:space="preserve">details </w:t>
      </w:r>
      <w:r w:rsidR="00260044">
        <w:t xml:space="preserve">of </w:t>
      </w:r>
      <w:r w:rsidR="00527A76">
        <w:t xml:space="preserve">associated signaling (i.e., </w:t>
      </w:r>
      <w:r w:rsidR="003C0252">
        <w:t xml:space="preserve">NW indicating to the UE that SSB is </w:t>
      </w:r>
      <w:r w:rsidR="007068E7">
        <w:t xml:space="preserve">turned </w:t>
      </w:r>
      <w:r w:rsidR="00154271">
        <w:t>ON</w:t>
      </w:r>
      <w:r w:rsidR="003C0252">
        <w:t xml:space="preserve"> or </w:t>
      </w:r>
      <w:r w:rsidR="00FD3FDF">
        <w:t>OFF</w:t>
      </w:r>
      <w:r w:rsidR="00527A76">
        <w:t>)</w:t>
      </w:r>
      <w:r w:rsidR="003C0252">
        <w:t xml:space="preserve"> </w:t>
      </w:r>
      <w:r w:rsidR="00DA5D1D" w:rsidRPr="008818D2">
        <w:t>being for further study</w:t>
      </w:r>
      <w:r w:rsidR="00527A76">
        <w:t xml:space="preserve">. </w:t>
      </w:r>
    </w:p>
    <w:p w14:paraId="044A5341" w14:textId="348614C6" w:rsidR="005D1F5A" w:rsidRDefault="0085608F" w:rsidP="00B075C2">
      <w:pPr>
        <w:pStyle w:val="BodyText"/>
      </w:pPr>
      <w:r w:rsidRPr="001A381F">
        <w:t>Whether or not a UE should be additionally able to trigger on-demand SSB can be discussed, but for the SCell activation scenario we currently do not see any case where that is motivated. UE triggered on-demand SSB should be motivated by that the UE has some information that the network does not.</w:t>
      </w:r>
    </w:p>
    <w:p w14:paraId="3D96D602" w14:textId="44F3D00D" w:rsidR="00B075C2" w:rsidRPr="00527A76" w:rsidRDefault="00B075C2" w:rsidP="00B075C2">
      <w:pPr>
        <w:pStyle w:val="BodyText"/>
      </w:pPr>
      <w:r>
        <w:rPr>
          <w:lang w:val="en-GB"/>
        </w:rPr>
        <w:t>In RAN1#116b</w:t>
      </w:r>
      <w:r w:rsidR="00C65BCC">
        <w:rPr>
          <w:lang w:val="en-GB"/>
        </w:rPr>
        <w:t>is</w:t>
      </w:r>
      <w:r w:rsidR="00C32797">
        <w:rPr>
          <w:lang w:val="en-GB"/>
        </w:rPr>
        <w:t xml:space="preserve">, it was </w:t>
      </w:r>
      <w:r w:rsidR="00204BDF">
        <w:rPr>
          <w:lang w:val="en-GB"/>
        </w:rPr>
        <w:t>discussed when NW can trigger</w:t>
      </w:r>
      <w:r w:rsidR="00BE2A68">
        <w:rPr>
          <w:lang w:val="en-GB"/>
        </w:rPr>
        <w:t xml:space="preserve"> </w:t>
      </w:r>
      <w:r w:rsidR="00204BDF">
        <w:rPr>
          <w:lang w:val="en-GB"/>
        </w:rPr>
        <w:t xml:space="preserve">on-demand SSB </w:t>
      </w:r>
      <w:proofErr w:type="gramStart"/>
      <w:r w:rsidR="00743A57">
        <w:rPr>
          <w:lang w:val="en-GB"/>
        </w:rPr>
        <w:t>transmission</w:t>
      </w:r>
      <w:proofErr w:type="gramEnd"/>
      <w:r w:rsidR="00743A57">
        <w:rPr>
          <w:lang w:val="en-GB"/>
        </w:rPr>
        <w:t xml:space="preserve"> and the following </w:t>
      </w:r>
      <w:r w:rsidR="006431DC">
        <w:rPr>
          <w:lang w:val="en-GB"/>
        </w:rPr>
        <w:t>agree</w:t>
      </w:r>
      <w:r w:rsidR="00BB6D95">
        <w:rPr>
          <w:lang w:val="en-GB"/>
        </w:rPr>
        <w:t>ment was reached</w:t>
      </w:r>
      <w:r w:rsidR="00743A57">
        <w:rPr>
          <w:lang w:val="en-GB"/>
        </w:rPr>
        <w:t>:</w:t>
      </w:r>
    </w:p>
    <w:p w14:paraId="5DF9F828" w14:textId="37788D98" w:rsidR="002D5B36" w:rsidRDefault="002D5B36" w:rsidP="00095206">
      <w:pPr>
        <w:pStyle w:val="BodyText"/>
        <w:rPr>
          <w:color w:val="FF0000"/>
        </w:rPr>
      </w:pPr>
      <w:r w:rsidRPr="00C87F40">
        <w:rPr>
          <w:rFonts w:asciiTheme="minorBidi" w:hAnsiTheme="minorBidi"/>
          <w:noProof/>
        </w:rPr>
        <w:lastRenderedPageBreak/>
        <mc:AlternateContent>
          <mc:Choice Requires="wps">
            <w:drawing>
              <wp:inline distT="0" distB="0" distL="0" distR="0" wp14:anchorId="18C6F450" wp14:editId="239756DD">
                <wp:extent cx="6090285" cy="1571625"/>
                <wp:effectExtent l="0" t="0" r="18415" b="15875"/>
                <wp:docPr id="1265061325" name="Text Box 1265061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4EC1C" w14:textId="48BE6C76" w:rsidR="00D1750E" w:rsidRDefault="002D5B36" w:rsidP="00D1750E">
                            <w:pPr>
                              <w:pStyle w:val="BodyText"/>
                            </w:pPr>
                            <w:r w:rsidRPr="004E27C4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="00D1750E" w:rsidRPr="00D1750E">
                              <w:t>For the identified scenarios and cases (as per RAN1#116 agreement), on-demand SSB can be triggered by gNB at least for the following scenarios/cases:</w:t>
                            </w:r>
                          </w:p>
                          <w:p w14:paraId="7B291F8F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Scenario #2 and Case #1</w:t>
                            </w:r>
                          </w:p>
                          <w:p w14:paraId="702B2C4B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Scenario #2 and Case #2</w:t>
                            </w:r>
                          </w:p>
                          <w:p w14:paraId="343EF2ED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Scenario #2A and Case #1</w:t>
                            </w:r>
                          </w:p>
                          <w:p w14:paraId="07DA11F1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Scenario #2A and Case #2</w:t>
                            </w:r>
                          </w:p>
                          <w:p w14:paraId="4BC5E839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FFS: Scenario #3A and Case #1</w:t>
                            </w:r>
                          </w:p>
                          <w:p w14:paraId="4A08D47F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FFS: Scenario #3A and Case #2</w:t>
                            </w:r>
                          </w:p>
                          <w:p w14:paraId="1D304C7A" w14:textId="77777777" w:rsidR="00D1750E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FFS: Scenario #3B and Case #1</w:t>
                            </w:r>
                          </w:p>
                          <w:p w14:paraId="13BBCD70" w14:textId="77777777" w:rsidR="004C1789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FFS: Scenario #3B and Case #2</w:t>
                            </w:r>
                          </w:p>
                          <w:p w14:paraId="38C16E9F" w14:textId="77777777" w:rsidR="004C1789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For Case #1, once on-demand SSB is triggered, its transmission is in a periodic manner.</w:t>
                            </w:r>
                          </w:p>
                          <w:p w14:paraId="39292152" w14:textId="77777777" w:rsidR="004C1789" w:rsidRDefault="00D1750E" w:rsidP="00D1750E">
                            <w:pPr>
                              <w:pStyle w:val="BodyText"/>
                              <w:numPr>
                                <w:ilvl w:val="1"/>
                                <w:numId w:val="46"/>
                              </w:numPr>
                            </w:pPr>
                            <w:r w:rsidRPr="00D1750E">
                              <w:t>Note: This does not imply periodic on-demand SSB is transmitted indefinitely after triggered.</w:t>
                            </w:r>
                          </w:p>
                          <w:p w14:paraId="29E0F278" w14:textId="77777777" w:rsidR="004C1789" w:rsidRDefault="00D1750E" w:rsidP="00D1750E">
                            <w:pPr>
                              <w:pStyle w:val="BodyText"/>
                              <w:numPr>
                                <w:ilvl w:val="0"/>
                                <w:numId w:val="46"/>
                              </w:numPr>
                            </w:pPr>
                            <w:r w:rsidRPr="00D1750E">
                              <w:t>Notes:</w:t>
                            </w:r>
                          </w:p>
                          <w:p w14:paraId="54E53A5D" w14:textId="77777777" w:rsidR="004C1789" w:rsidRDefault="00D1750E" w:rsidP="00D1750E">
                            <w:pPr>
                              <w:pStyle w:val="BodyText"/>
                              <w:numPr>
                                <w:ilvl w:val="1"/>
                                <w:numId w:val="46"/>
                              </w:numPr>
                            </w:pPr>
                            <w:r w:rsidRPr="00D1750E">
                              <w:t xml:space="preserve">Scenario #2A refers </w:t>
                            </w:r>
                            <w:proofErr w:type="gramStart"/>
                            <w:r w:rsidRPr="00D1750E">
                              <w:t>to</w:t>
                            </w:r>
                            <w:proofErr w:type="gramEnd"/>
                          </w:p>
                          <w:p w14:paraId="507CAB1D" w14:textId="2D70BA9D" w:rsidR="004C1789" w:rsidRDefault="00D1750E" w:rsidP="00D1750E">
                            <w:pPr>
                              <w:pStyle w:val="BodyText"/>
                              <w:numPr>
                                <w:ilvl w:val="2"/>
                                <w:numId w:val="46"/>
                              </w:numPr>
                            </w:pPr>
                            <w:r w:rsidRPr="00D1750E">
                              <w:t>“When UE receives SCell activation command (e.g., as defined in TS 38.321)”</w:t>
                            </w:r>
                            <w:r w:rsidR="00D72F59">
                              <w:t>.</w:t>
                            </w:r>
                          </w:p>
                          <w:p w14:paraId="74804341" w14:textId="77777777" w:rsidR="004C1789" w:rsidRDefault="00D1750E" w:rsidP="00D1750E">
                            <w:pPr>
                              <w:pStyle w:val="BodyText"/>
                              <w:numPr>
                                <w:ilvl w:val="1"/>
                                <w:numId w:val="46"/>
                              </w:numPr>
                            </w:pPr>
                            <w:r w:rsidRPr="00D1750E">
                              <w:t xml:space="preserve">Scenario #3A refers </w:t>
                            </w:r>
                            <w:proofErr w:type="gramStart"/>
                            <w:r w:rsidRPr="00D1750E">
                              <w:t>to</w:t>
                            </w:r>
                            <w:proofErr w:type="gramEnd"/>
                          </w:p>
                          <w:p w14:paraId="0E2A2AC3" w14:textId="58B3E037" w:rsidR="004C1789" w:rsidRDefault="00D1750E" w:rsidP="00D1750E">
                            <w:pPr>
                              <w:pStyle w:val="BodyText"/>
                              <w:numPr>
                                <w:ilvl w:val="2"/>
                                <w:numId w:val="46"/>
                              </w:numPr>
                            </w:pPr>
                            <w:r w:rsidRPr="00D1750E">
                              <w:t>“After UE receives SCell activation command (e.g., as defined in TS 38.321) until SCell activation is completed”</w:t>
                            </w:r>
                            <w:r w:rsidR="00D72F59">
                              <w:t>.</w:t>
                            </w:r>
                          </w:p>
                          <w:p w14:paraId="2E56EBA6" w14:textId="77777777" w:rsidR="004C1789" w:rsidRDefault="00D1750E" w:rsidP="00D1750E">
                            <w:pPr>
                              <w:pStyle w:val="BodyText"/>
                              <w:numPr>
                                <w:ilvl w:val="1"/>
                                <w:numId w:val="46"/>
                              </w:numPr>
                            </w:pPr>
                            <w:r w:rsidRPr="00D1750E">
                              <w:t xml:space="preserve">Scenario #3B refers </w:t>
                            </w:r>
                            <w:proofErr w:type="gramStart"/>
                            <w:r w:rsidRPr="00D1750E">
                              <w:t>to</w:t>
                            </w:r>
                            <w:proofErr w:type="gramEnd"/>
                          </w:p>
                          <w:p w14:paraId="4808D71C" w14:textId="77777777" w:rsidR="00D72F59" w:rsidRDefault="00D1750E" w:rsidP="00D1750E">
                            <w:pPr>
                              <w:pStyle w:val="BodyText"/>
                              <w:numPr>
                                <w:ilvl w:val="2"/>
                                <w:numId w:val="46"/>
                              </w:numPr>
                            </w:pPr>
                            <w:r w:rsidRPr="00D1750E">
                              <w:t>“When SCell activation is completed and SCell is activated” or</w:t>
                            </w:r>
                          </w:p>
                          <w:p w14:paraId="33C16319" w14:textId="07AD8D41" w:rsidR="00D72F59" w:rsidRDefault="00D1750E" w:rsidP="00D1750E">
                            <w:pPr>
                              <w:pStyle w:val="BodyText"/>
                              <w:numPr>
                                <w:ilvl w:val="2"/>
                                <w:numId w:val="46"/>
                              </w:numPr>
                            </w:pPr>
                            <w:r w:rsidRPr="00D1750E">
                              <w:t>“After SCell activation is completed and SCell is activated”</w:t>
                            </w:r>
                            <w:r w:rsidR="00D72F59">
                              <w:t>.</w:t>
                            </w:r>
                          </w:p>
                          <w:p w14:paraId="57B748CD" w14:textId="77777777" w:rsidR="00D72F59" w:rsidRDefault="00D1750E" w:rsidP="00D1750E">
                            <w:pPr>
                              <w:pStyle w:val="BodyText"/>
                              <w:numPr>
                                <w:ilvl w:val="1"/>
                                <w:numId w:val="46"/>
                              </w:numPr>
                            </w:pPr>
                            <w:r w:rsidRPr="00D1750E">
                              <w:t>For discussion purpose under AI 9.5.1, always-on SSB is SSB supported in Rel-18 specifications.</w:t>
                            </w:r>
                          </w:p>
                          <w:p w14:paraId="77A12038" w14:textId="5D497AC1" w:rsidR="002D5B36" w:rsidRDefault="00D1750E" w:rsidP="002D5B36">
                            <w:pPr>
                              <w:pStyle w:val="BodyText"/>
                              <w:numPr>
                                <w:ilvl w:val="1"/>
                                <w:numId w:val="46"/>
                              </w:numPr>
                            </w:pPr>
                            <w:r w:rsidRPr="00D1750E">
                              <w:t>Timing for on-demand SSB transmission (</w:t>
                            </w:r>
                            <w:proofErr w:type="gramStart"/>
                            <w:r w:rsidRPr="00D1750E">
                              <w:t>e.g.</w:t>
                            </w:r>
                            <w:proofErr w:type="gramEnd"/>
                            <w:r w:rsidRPr="00D1750E">
                              <w:t xml:space="preserve"> when the triggered SSB starts and ends) will be separately discussed.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C6F450" id="Text Box 1265061325" o:spid="_x0000_s1027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2OEgIAACc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">
                <v:textbox style="mso-fit-shape-to-text:t">
                  <w:txbxContent>
                    <w:p w14:paraId="7F34EC1C" w14:textId="48BE6C76" w:rsidR="00D1750E" w:rsidRDefault="002D5B36" w:rsidP="00D1750E">
                      <w:pPr>
                        <w:pStyle w:val="BodyText"/>
                      </w:pPr>
                      <w:r w:rsidRPr="004E27C4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="00D1750E" w:rsidRPr="00D1750E">
                        <w:t>For the identified scenarios and cases (as per RAN1#116 agreement), on-demand SSB can be triggered by gNB at least for the following scenarios/cases:</w:t>
                      </w:r>
                    </w:p>
                    <w:p w14:paraId="7B291F8F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Scenario #2 and Case #1</w:t>
                      </w:r>
                    </w:p>
                    <w:p w14:paraId="702B2C4B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Scenario #2 and Case #2</w:t>
                      </w:r>
                    </w:p>
                    <w:p w14:paraId="343EF2ED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Scenario #2A and Case #1</w:t>
                      </w:r>
                    </w:p>
                    <w:p w14:paraId="07DA11F1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Scenario #2A and Case #2</w:t>
                      </w:r>
                    </w:p>
                    <w:p w14:paraId="4BC5E839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FFS: Scenario #3A and Case #1</w:t>
                      </w:r>
                    </w:p>
                    <w:p w14:paraId="4A08D47F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FFS: Scenario #3A and Case #2</w:t>
                      </w:r>
                    </w:p>
                    <w:p w14:paraId="1D304C7A" w14:textId="77777777" w:rsidR="00D1750E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FFS: Scenario #3B and Case #1</w:t>
                      </w:r>
                    </w:p>
                    <w:p w14:paraId="13BBCD70" w14:textId="77777777" w:rsidR="004C1789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FFS: Scenario #3B and Case #2</w:t>
                      </w:r>
                    </w:p>
                    <w:p w14:paraId="38C16E9F" w14:textId="77777777" w:rsidR="004C1789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For Case #1, once on-demand SSB is triggered, its transmission is in a periodic manner.</w:t>
                      </w:r>
                    </w:p>
                    <w:p w14:paraId="39292152" w14:textId="77777777" w:rsidR="004C1789" w:rsidRDefault="00D1750E" w:rsidP="00D1750E">
                      <w:pPr>
                        <w:pStyle w:val="BodyText"/>
                        <w:numPr>
                          <w:ilvl w:val="1"/>
                          <w:numId w:val="46"/>
                        </w:numPr>
                      </w:pPr>
                      <w:r w:rsidRPr="00D1750E">
                        <w:t>Note: This does not imply periodic on-demand SSB is transmitted indefinitely after triggered.</w:t>
                      </w:r>
                    </w:p>
                    <w:p w14:paraId="29E0F278" w14:textId="77777777" w:rsidR="004C1789" w:rsidRDefault="00D1750E" w:rsidP="00D1750E">
                      <w:pPr>
                        <w:pStyle w:val="BodyText"/>
                        <w:numPr>
                          <w:ilvl w:val="0"/>
                          <w:numId w:val="46"/>
                        </w:numPr>
                      </w:pPr>
                      <w:r w:rsidRPr="00D1750E">
                        <w:t>Notes:</w:t>
                      </w:r>
                    </w:p>
                    <w:p w14:paraId="54E53A5D" w14:textId="77777777" w:rsidR="004C1789" w:rsidRDefault="00D1750E" w:rsidP="00D1750E">
                      <w:pPr>
                        <w:pStyle w:val="BodyText"/>
                        <w:numPr>
                          <w:ilvl w:val="1"/>
                          <w:numId w:val="46"/>
                        </w:numPr>
                      </w:pPr>
                      <w:r w:rsidRPr="00D1750E">
                        <w:t xml:space="preserve">Scenario #2A refers </w:t>
                      </w:r>
                      <w:proofErr w:type="gramStart"/>
                      <w:r w:rsidRPr="00D1750E">
                        <w:t>to</w:t>
                      </w:r>
                      <w:proofErr w:type="gramEnd"/>
                    </w:p>
                    <w:p w14:paraId="507CAB1D" w14:textId="2D70BA9D" w:rsidR="004C1789" w:rsidRDefault="00D1750E" w:rsidP="00D1750E">
                      <w:pPr>
                        <w:pStyle w:val="BodyText"/>
                        <w:numPr>
                          <w:ilvl w:val="2"/>
                          <w:numId w:val="46"/>
                        </w:numPr>
                      </w:pPr>
                      <w:r w:rsidRPr="00D1750E">
                        <w:t>“When UE receives SCell activation command (e.g., as defined in TS 38.321)”</w:t>
                      </w:r>
                      <w:r w:rsidR="00D72F59">
                        <w:t>.</w:t>
                      </w:r>
                    </w:p>
                    <w:p w14:paraId="74804341" w14:textId="77777777" w:rsidR="004C1789" w:rsidRDefault="00D1750E" w:rsidP="00D1750E">
                      <w:pPr>
                        <w:pStyle w:val="BodyText"/>
                        <w:numPr>
                          <w:ilvl w:val="1"/>
                          <w:numId w:val="46"/>
                        </w:numPr>
                      </w:pPr>
                      <w:r w:rsidRPr="00D1750E">
                        <w:t xml:space="preserve">Scenario #3A refers </w:t>
                      </w:r>
                      <w:proofErr w:type="gramStart"/>
                      <w:r w:rsidRPr="00D1750E">
                        <w:t>to</w:t>
                      </w:r>
                      <w:proofErr w:type="gramEnd"/>
                    </w:p>
                    <w:p w14:paraId="0E2A2AC3" w14:textId="58B3E037" w:rsidR="004C1789" w:rsidRDefault="00D1750E" w:rsidP="00D1750E">
                      <w:pPr>
                        <w:pStyle w:val="BodyText"/>
                        <w:numPr>
                          <w:ilvl w:val="2"/>
                          <w:numId w:val="46"/>
                        </w:numPr>
                      </w:pPr>
                      <w:r w:rsidRPr="00D1750E">
                        <w:t>“After UE receives SCell activation command (e.g., as defined in TS 38.321) until SCell activation is completed”</w:t>
                      </w:r>
                      <w:r w:rsidR="00D72F59">
                        <w:t>.</w:t>
                      </w:r>
                    </w:p>
                    <w:p w14:paraId="2E56EBA6" w14:textId="77777777" w:rsidR="004C1789" w:rsidRDefault="00D1750E" w:rsidP="00D1750E">
                      <w:pPr>
                        <w:pStyle w:val="BodyText"/>
                        <w:numPr>
                          <w:ilvl w:val="1"/>
                          <w:numId w:val="46"/>
                        </w:numPr>
                      </w:pPr>
                      <w:r w:rsidRPr="00D1750E">
                        <w:t xml:space="preserve">Scenario #3B refers </w:t>
                      </w:r>
                      <w:proofErr w:type="gramStart"/>
                      <w:r w:rsidRPr="00D1750E">
                        <w:t>to</w:t>
                      </w:r>
                      <w:proofErr w:type="gramEnd"/>
                    </w:p>
                    <w:p w14:paraId="4808D71C" w14:textId="77777777" w:rsidR="00D72F59" w:rsidRDefault="00D1750E" w:rsidP="00D1750E">
                      <w:pPr>
                        <w:pStyle w:val="BodyText"/>
                        <w:numPr>
                          <w:ilvl w:val="2"/>
                          <w:numId w:val="46"/>
                        </w:numPr>
                      </w:pPr>
                      <w:r w:rsidRPr="00D1750E">
                        <w:t>“When SCell activation is completed and SCell is activated” or</w:t>
                      </w:r>
                    </w:p>
                    <w:p w14:paraId="33C16319" w14:textId="07AD8D41" w:rsidR="00D72F59" w:rsidRDefault="00D1750E" w:rsidP="00D1750E">
                      <w:pPr>
                        <w:pStyle w:val="BodyText"/>
                        <w:numPr>
                          <w:ilvl w:val="2"/>
                          <w:numId w:val="46"/>
                        </w:numPr>
                      </w:pPr>
                      <w:r w:rsidRPr="00D1750E">
                        <w:t>“After SCell activation is completed and SCell is activated”</w:t>
                      </w:r>
                      <w:r w:rsidR="00D72F59">
                        <w:t>.</w:t>
                      </w:r>
                    </w:p>
                    <w:p w14:paraId="57B748CD" w14:textId="77777777" w:rsidR="00D72F59" w:rsidRDefault="00D1750E" w:rsidP="00D1750E">
                      <w:pPr>
                        <w:pStyle w:val="BodyText"/>
                        <w:numPr>
                          <w:ilvl w:val="1"/>
                          <w:numId w:val="46"/>
                        </w:numPr>
                      </w:pPr>
                      <w:r w:rsidRPr="00D1750E">
                        <w:t>For discussion purpose under AI 9.5.1, always-on SSB is SSB supported in Rel-18 specifications.</w:t>
                      </w:r>
                    </w:p>
                    <w:p w14:paraId="77A12038" w14:textId="5D497AC1" w:rsidR="002D5B36" w:rsidRDefault="00D1750E" w:rsidP="002D5B36">
                      <w:pPr>
                        <w:pStyle w:val="BodyText"/>
                        <w:numPr>
                          <w:ilvl w:val="1"/>
                          <w:numId w:val="46"/>
                        </w:numPr>
                      </w:pPr>
                      <w:r w:rsidRPr="00D1750E">
                        <w:t>Timing for on-demand SSB transmission (</w:t>
                      </w:r>
                      <w:proofErr w:type="gramStart"/>
                      <w:r w:rsidRPr="00D1750E">
                        <w:t>e.g.</w:t>
                      </w:r>
                      <w:proofErr w:type="gramEnd"/>
                      <w:r w:rsidRPr="00D1750E">
                        <w:t xml:space="preserve"> when the triggered SSB starts and ends) will be separately discussed.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C5F12A" w14:textId="63B5FFFF" w:rsidR="00785FF8" w:rsidRPr="00785FF8" w:rsidRDefault="00147370" w:rsidP="00FD623E">
      <w:pPr>
        <w:pStyle w:val="BodyText"/>
      </w:pPr>
      <w:r w:rsidRPr="00785FF8">
        <w:t xml:space="preserve">Note that, </w:t>
      </w:r>
      <w:r w:rsidR="00EF39E3">
        <w:t>as agreed in</w:t>
      </w:r>
      <w:r w:rsidR="00785FF8">
        <w:t xml:space="preserve"> RAN1#116, Scenario </w:t>
      </w:r>
      <w:r w:rsidR="00F03693">
        <w:t>#</w:t>
      </w:r>
      <w:r w:rsidR="00785FF8">
        <w:t xml:space="preserve">2 </w:t>
      </w:r>
      <w:r w:rsidR="00EF39E3">
        <w:t xml:space="preserve">refers to </w:t>
      </w:r>
      <w:proofErr w:type="spellStart"/>
      <w:r w:rsidR="00EF39E3">
        <w:t>SCell</w:t>
      </w:r>
      <w:proofErr w:type="spellEnd"/>
      <w:r w:rsidR="00EF39E3">
        <w:t xml:space="preserve"> being configured for a UE </w:t>
      </w:r>
      <w:r w:rsidR="00E1672F">
        <w:t xml:space="preserve">but before UE receives SCell activation </w:t>
      </w:r>
      <w:r w:rsidR="00E7330C">
        <w:t xml:space="preserve">command. </w:t>
      </w:r>
      <w:r w:rsidR="00785FF8">
        <w:t xml:space="preserve">Furthermore, Case #1 and Case #2 </w:t>
      </w:r>
      <w:r w:rsidR="00B43704">
        <w:t>refer</w:t>
      </w:r>
      <w:r w:rsidR="001B1BC3">
        <w:t xml:space="preserve"> </w:t>
      </w:r>
      <w:r w:rsidR="00B43704">
        <w:t>to</w:t>
      </w:r>
      <w:r w:rsidR="00212B5A">
        <w:t xml:space="preserve"> always-on SSB </w:t>
      </w:r>
      <w:r w:rsidR="002A1F6B">
        <w:t xml:space="preserve">not </w:t>
      </w:r>
      <w:r w:rsidR="008A6A02">
        <w:t xml:space="preserve">being </w:t>
      </w:r>
      <w:r w:rsidR="009C37CE">
        <w:t xml:space="preserve">additionally present </w:t>
      </w:r>
      <w:r w:rsidR="005C0785">
        <w:t xml:space="preserve">in the SCell </w:t>
      </w:r>
      <w:r w:rsidR="009C37CE">
        <w:t>and being additionally present in the SCell, respectively.</w:t>
      </w:r>
    </w:p>
    <w:p w14:paraId="495B61D6" w14:textId="688A8122" w:rsidR="00FD623E" w:rsidRPr="00472982" w:rsidRDefault="000E262E" w:rsidP="00FD623E">
      <w:pPr>
        <w:pStyle w:val="BodyText"/>
      </w:pPr>
      <w:r>
        <w:t>Before</w:t>
      </w:r>
      <w:r w:rsidR="00E44B84" w:rsidRPr="00BB6A7C">
        <w:t xml:space="preserve"> </w:t>
      </w:r>
      <w:r w:rsidR="00022062">
        <w:t xml:space="preserve">we </w:t>
      </w:r>
      <w:r w:rsidR="00022062" w:rsidRPr="005314EA">
        <w:t>address</w:t>
      </w:r>
      <w:r w:rsidR="00BD32CC" w:rsidRPr="005314EA">
        <w:t xml:space="preserve"> in Section 2.</w:t>
      </w:r>
      <w:r w:rsidR="00D366A6" w:rsidRPr="005314EA">
        <w:t>3</w:t>
      </w:r>
      <w:r w:rsidR="00E44B84" w:rsidRPr="005314EA">
        <w:t xml:space="preserve"> the</w:t>
      </w:r>
      <w:r w:rsidR="00E44B84" w:rsidRPr="00BB6A7C">
        <w:t xml:space="preserve"> </w:t>
      </w:r>
      <w:r w:rsidR="00195B3E" w:rsidRPr="00BB6A7C">
        <w:t>question of whether</w:t>
      </w:r>
      <w:r w:rsidR="00195B3E">
        <w:t xml:space="preserve"> </w:t>
      </w:r>
      <w:r w:rsidR="00BB6A7C">
        <w:t xml:space="preserve">on-demand SSB </w:t>
      </w:r>
      <w:r w:rsidR="0084057A">
        <w:t xml:space="preserve">transmission indication </w:t>
      </w:r>
      <w:r w:rsidR="00BB6A7C">
        <w:t xml:space="preserve">can be </w:t>
      </w:r>
      <w:r w:rsidR="0084057A">
        <w:t>sent to</w:t>
      </w:r>
      <w:r w:rsidR="00BB6A7C">
        <w:t xml:space="preserve"> </w:t>
      </w:r>
      <w:r w:rsidR="00715BBE">
        <w:t>a UE that has already received an SCell activation command</w:t>
      </w:r>
      <w:r w:rsidR="0006349D">
        <w:t xml:space="preserve">, </w:t>
      </w:r>
      <w:r w:rsidR="00947179">
        <w:t xml:space="preserve">it needs to be discussed </w:t>
      </w:r>
      <w:r w:rsidR="00FD623E">
        <w:t>whether</w:t>
      </w:r>
      <w:r w:rsidR="00A327E1">
        <w:t xml:space="preserve"> </w:t>
      </w:r>
      <w:r w:rsidR="00FD623E">
        <w:t>same</w:t>
      </w:r>
      <w:r w:rsidR="00F230DA">
        <w:t xml:space="preserve"> </w:t>
      </w:r>
      <w:r w:rsidR="00FD623E">
        <w:t xml:space="preserve">and/or separate signaling </w:t>
      </w:r>
      <w:r w:rsidR="00754718">
        <w:t xml:space="preserve">mechanisms </w:t>
      </w:r>
      <w:r w:rsidR="00FD623E">
        <w:t xml:space="preserve">should be used </w:t>
      </w:r>
      <w:r w:rsidR="00A10B8F">
        <w:t>for</w:t>
      </w:r>
      <w:r w:rsidR="001A51E6">
        <w:t xml:space="preserve"> indicat</w:t>
      </w:r>
      <w:r w:rsidR="00A10B8F">
        <w:t xml:space="preserve">ing </w:t>
      </w:r>
      <w:r w:rsidR="00FD623E">
        <w:t>on-demand SSB transmission</w:t>
      </w:r>
      <w:r w:rsidR="00E71DF4">
        <w:t xml:space="preserve"> to a UE</w:t>
      </w:r>
      <w:r w:rsidR="00FD623E">
        <w:t xml:space="preserve"> and </w:t>
      </w:r>
      <w:r w:rsidR="00A10B8F">
        <w:t xml:space="preserve">for </w:t>
      </w:r>
      <w:r w:rsidR="00FD623E">
        <w:t>SCell activation</w:t>
      </w:r>
      <w:r w:rsidR="00017910">
        <w:t>.</w:t>
      </w:r>
      <w:r w:rsidR="00A51858">
        <w:t xml:space="preserve"> </w:t>
      </w:r>
      <w:r w:rsidR="003A1860">
        <w:t>On that topic, i</w:t>
      </w:r>
      <w:r w:rsidR="00B321B3">
        <w:t>n RAN</w:t>
      </w:r>
      <w:r w:rsidR="0047396D">
        <w:t>#116bis, the following was agreed:</w:t>
      </w:r>
      <w:r w:rsidR="00FD623E">
        <w:t xml:space="preserve">  </w:t>
      </w:r>
    </w:p>
    <w:p w14:paraId="147EC49F" w14:textId="01D70613" w:rsidR="00FD623E" w:rsidRPr="005A05E5" w:rsidRDefault="00FD623E" w:rsidP="00FD623E">
      <w:pPr>
        <w:pStyle w:val="BodyText"/>
        <w:rPr>
          <w:color w:val="FF0000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5E49C919" wp14:editId="4FB4ACE8">
                <wp:extent cx="6090285" cy="1571625"/>
                <wp:effectExtent l="0" t="0" r="18415" b="15875"/>
                <wp:docPr id="1574212195" name="Text Box 1574212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8EF01" w14:textId="2AFA4144" w:rsidR="00FD623E" w:rsidRDefault="00FD623E" w:rsidP="00FD623E">
                            <w:pPr>
                              <w:pStyle w:val="BodyText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46C5D00E" w14:textId="77777777" w:rsidR="00FD623E" w:rsidRPr="00143639" w:rsidRDefault="00FD623E" w:rsidP="00FD623E">
                            <w:pPr>
                              <w:pStyle w:val="BodyText"/>
                            </w:pPr>
                            <w:r w:rsidRPr="00143639">
                              <w:rPr>
                                <w:rFonts w:hint="eastAsia"/>
                                <w:lang w:val="en-GB"/>
                              </w:rPr>
                              <w:t>For</w:t>
                            </w:r>
                            <w:r w:rsidRPr="00143639">
                              <w:rPr>
                                <w:lang w:val="en-GB"/>
                              </w:rPr>
                              <w:t xml:space="preserve"> a cell supporting on-demand SSB SCell operation</w:t>
                            </w:r>
                            <w:r>
                              <w:rPr>
                                <w:lang w:val="en-GB"/>
                              </w:rPr>
                              <w:t xml:space="preserve">, further </w:t>
                            </w:r>
                            <w:r w:rsidRPr="00143639">
                              <w:rPr>
                                <w:rFonts w:hint="eastAsia"/>
                              </w:rPr>
                              <w:t>study the following options.</w:t>
                            </w:r>
                          </w:p>
                          <w:p w14:paraId="2DCB88FF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rPr>
                                <w:rFonts w:hint="eastAsia"/>
                              </w:rPr>
                              <w:t>Option 1: Separate signaling between legacy/existing signaling (e.g., RRC, MAC CE) providing SCell activation/deactivation and signaling providing On-demand SSB transmission</w:t>
                            </w:r>
                            <w:r w:rsidRPr="00143639">
                              <w:t xml:space="preserve"> indication</w:t>
                            </w:r>
                            <w:r w:rsidRPr="00143639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14:paraId="7453654B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rPr>
                                <w:rFonts w:hint="eastAsia"/>
                              </w:rPr>
                              <w:t>Option 2: A single signaling in which both SCell activation/deactivation and On-demand SSB transmission</w:t>
                            </w:r>
                            <w:r w:rsidRPr="00143639">
                              <w:t xml:space="preserve"> indication</w:t>
                            </w:r>
                            <w:r w:rsidRPr="00143639">
                              <w:rPr>
                                <w:rFonts w:hint="eastAsia"/>
                              </w:rPr>
                              <w:t xml:space="preserve"> are provided.</w:t>
                            </w:r>
                          </w:p>
                          <w:p w14:paraId="3E61D31A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143639">
                              <w:rPr>
                                <w:rFonts w:hint="eastAsia"/>
                              </w:rPr>
                              <w:t>FFS: Details of the signaling</w:t>
                            </w:r>
                            <w:r>
                              <w:t>.</w:t>
                            </w:r>
                          </w:p>
                          <w:p w14:paraId="49EC52A7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t>Other options are not precluded.</w:t>
                            </w:r>
                          </w:p>
                          <w:p w14:paraId="0A2BB214" w14:textId="77777777" w:rsidR="00FD623E" w:rsidRPr="001F123D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t xml:space="preserve">FFS: Details on </w:t>
                            </w:r>
                            <w:r w:rsidRPr="00143639">
                              <w:rPr>
                                <w:rFonts w:hint="eastAsia"/>
                              </w:rPr>
                              <w:t>On-demand SSB transmission</w:t>
                            </w:r>
                            <w:r w:rsidRPr="00143639">
                              <w:t xml:space="preserve"> indication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49C919" id="Text Box 1574212195" o:spid="_x0000_s1028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IlW&#10;X08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5908EF01" w14:textId="2AFA4144" w:rsidR="00FD623E" w:rsidRDefault="00FD623E" w:rsidP="00FD623E">
                      <w:pPr>
                        <w:pStyle w:val="BodyText"/>
                        <w:rPr>
                          <w:b/>
                          <w:bCs/>
                          <w:lang w:val="en-GB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46C5D00E" w14:textId="77777777" w:rsidR="00FD623E" w:rsidRPr="00143639" w:rsidRDefault="00FD623E" w:rsidP="00FD623E">
                      <w:pPr>
                        <w:pStyle w:val="BodyText"/>
                      </w:pPr>
                      <w:r w:rsidRPr="00143639">
                        <w:rPr>
                          <w:rFonts w:hint="eastAsia"/>
                          <w:lang w:val="en-GB"/>
                        </w:rPr>
                        <w:t>For</w:t>
                      </w:r>
                      <w:r w:rsidRPr="00143639">
                        <w:rPr>
                          <w:lang w:val="en-GB"/>
                        </w:rPr>
                        <w:t xml:space="preserve"> a cell supporting on-demand SSB SCell operation</w:t>
                      </w:r>
                      <w:r>
                        <w:rPr>
                          <w:lang w:val="en-GB"/>
                        </w:rPr>
                        <w:t xml:space="preserve">, further </w:t>
                      </w:r>
                      <w:r w:rsidRPr="00143639">
                        <w:rPr>
                          <w:rFonts w:hint="eastAsia"/>
                        </w:rPr>
                        <w:t>study the following options.</w:t>
                      </w:r>
                    </w:p>
                    <w:p w14:paraId="2DCB88FF" w14:textId="77777777" w:rsidR="00FD623E" w:rsidRPr="00143639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rPr>
                          <w:rFonts w:hint="eastAsia"/>
                        </w:rPr>
                        <w:t>Option 1: Separate signaling between legacy/existing signaling (e.g., RRC, MAC CE) providing SCell activation/deactivation and signaling providing On-demand SSB transmission</w:t>
                      </w:r>
                      <w:r w:rsidRPr="00143639">
                        <w:t xml:space="preserve"> indication</w:t>
                      </w:r>
                      <w:r w:rsidRPr="00143639">
                        <w:rPr>
                          <w:rFonts w:hint="eastAsia"/>
                        </w:rPr>
                        <w:t>.</w:t>
                      </w:r>
                    </w:p>
                    <w:p w14:paraId="7453654B" w14:textId="77777777" w:rsidR="00FD623E" w:rsidRPr="00143639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rPr>
                          <w:rFonts w:hint="eastAsia"/>
                        </w:rPr>
                        <w:t>Option 2: A single signaling in which both SCell activation/deactivation and On-demand SSB transmission</w:t>
                      </w:r>
                      <w:r w:rsidRPr="00143639">
                        <w:t xml:space="preserve"> indication</w:t>
                      </w:r>
                      <w:r w:rsidRPr="00143639">
                        <w:rPr>
                          <w:rFonts w:hint="eastAsia"/>
                        </w:rPr>
                        <w:t xml:space="preserve"> are provided.</w:t>
                      </w:r>
                    </w:p>
                    <w:p w14:paraId="3E61D31A" w14:textId="77777777" w:rsidR="00FD623E" w:rsidRPr="00143639" w:rsidRDefault="00FD623E" w:rsidP="00FD623E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143639">
                        <w:rPr>
                          <w:rFonts w:hint="eastAsia"/>
                        </w:rPr>
                        <w:t>FFS: Details of the signaling</w:t>
                      </w:r>
                      <w:r>
                        <w:t>.</w:t>
                      </w:r>
                    </w:p>
                    <w:p w14:paraId="49EC52A7" w14:textId="77777777" w:rsidR="00FD623E" w:rsidRPr="00143639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t>Other options are not precluded.</w:t>
                      </w:r>
                    </w:p>
                    <w:p w14:paraId="0A2BB214" w14:textId="77777777" w:rsidR="00FD623E" w:rsidRPr="001F123D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t xml:space="preserve">FFS: Details on </w:t>
                      </w:r>
                      <w:r w:rsidRPr="00143639">
                        <w:rPr>
                          <w:rFonts w:hint="eastAsia"/>
                        </w:rPr>
                        <w:t>On-demand SSB transmission</w:t>
                      </w:r>
                      <w:r w:rsidRPr="00143639">
                        <w:t xml:space="preserve"> indication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6991BD" w14:textId="675B374A" w:rsidR="00FD623E" w:rsidRPr="00FD623E" w:rsidRDefault="00917211" w:rsidP="00FD623E">
      <w:pPr>
        <w:pStyle w:val="BodyText"/>
      </w:pPr>
      <w:r>
        <w:t xml:space="preserve">To </w:t>
      </w:r>
      <w:r w:rsidR="00D14BFB">
        <w:t xml:space="preserve">address </w:t>
      </w:r>
      <w:r w:rsidR="00400216">
        <w:t xml:space="preserve">the question of </w:t>
      </w:r>
      <w:r>
        <w:t>whether same or separate signaling is preferred</w:t>
      </w:r>
      <w:r w:rsidR="000B093F">
        <w:t xml:space="preserve"> for </w:t>
      </w:r>
      <w:r w:rsidR="007E78FB">
        <w:t xml:space="preserve">on-demand SSB transmission </w:t>
      </w:r>
      <w:r w:rsidR="00B015CD">
        <w:t xml:space="preserve">and </w:t>
      </w:r>
      <w:proofErr w:type="spellStart"/>
      <w:r w:rsidR="000B093F">
        <w:t>SCell</w:t>
      </w:r>
      <w:proofErr w:type="spellEnd"/>
      <w:r w:rsidR="000B093F">
        <w:t xml:space="preserve"> activation</w:t>
      </w:r>
      <w:r>
        <w:t xml:space="preserve">, </w:t>
      </w:r>
      <w:r w:rsidR="00A20897">
        <w:t xml:space="preserve">first </w:t>
      </w:r>
      <w:r w:rsidR="00C64D54">
        <w:t>consider</w:t>
      </w:r>
      <w:r w:rsidR="00FD623E">
        <w:t xml:space="preserve"> </w:t>
      </w:r>
      <w:r w:rsidR="00D32D2E">
        <w:fldChar w:fldCharType="begin"/>
      </w:r>
      <w:r w:rsidR="00D32D2E">
        <w:instrText xml:space="preserve"> REF _Ref165826680 \h </w:instrText>
      </w:r>
      <w:r w:rsidR="00D32D2E">
        <w:fldChar w:fldCharType="separate"/>
      </w:r>
      <w:r w:rsidR="00B96842">
        <w:t xml:space="preserve">Figure </w:t>
      </w:r>
      <w:r w:rsidR="00B96842">
        <w:rPr>
          <w:noProof/>
        </w:rPr>
        <w:t>1</w:t>
      </w:r>
      <w:r w:rsidR="00D32D2E">
        <w:fldChar w:fldCharType="end"/>
      </w:r>
      <w:r w:rsidR="00D32D2E">
        <w:t xml:space="preserve"> and </w:t>
      </w:r>
      <w:r w:rsidR="00D32D2E">
        <w:fldChar w:fldCharType="begin"/>
      </w:r>
      <w:r w:rsidR="00D32D2E">
        <w:instrText xml:space="preserve"> REF _Ref165826689 \h </w:instrText>
      </w:r>
      <w:r w:rsidR="00D32D2E">
        <w:fldChar w:fldCharType="separate"/>
      </w:r>
      <w:r w:rsidR="00B96842">
        <w:t xml:space="preserve">Figure </w:t>
      </w:r>
      <w:r w:rsidR="00B96842">
        <w:rPr>
          <w:noProof/>
        </w:rPr>
        <w:t>2</w:t>
      </w:r>
      <w:r w:rsidR="00D32D2E">
        <w:fldChar w:fldCharType="end"/>
      </w:r>
      <w:r>
        <w:t xml:space="preserve"> </w:t>
      </w:r>
      <w:r w:rsidR="00E47833">
        <w:t>illustrati</w:t>
      </w:r>
      <w:r w:rsidR="00C64D54">
        <w:t>ng</w:t>
      </w:r>
      <w:r w:rsidR="00A45A06">
        <w:t xml:space="preserve"> on-demand SSB provision </w:t>
      </w:r>
      <w:r w:rsidR="00704FAF">
        <w:t>at the same time as</w:t>
      </w:r>
      <w:r w:rsidR="003218C2">
        <w:t xml:space="preserve"> SCell activation (</w:t>
      </w:r>
      <w:r w:rsidR="006D4FE8">
        <w:t>Scenario #2A</w:t>
      </w:r>
      <w:r w:rsidR="003218C2">
        <w:t>)</w:t>
      </w:r>
      <w:r w:rsidR="006D4FE8">
        <w:t xml:space="preserve"> and</w:t>
      </w:r>
      <w:r w:rsidR="003218C2">
        <w:t xml:space="preserve"> before SCell activation (</w:t>
      </w:r>
      <w:r w:rsidR="006D4FE8">
        <w:t>Scenario #2</w:t>
      </w:r>
      <w:r w:rsidR="003218C2">
        <w:t>), respectively</w:t>
      </w:r>
      <w:r w:rsidR="00162656">
        <w:t>.</w:t>
      </w:r>
    </w:p>
    <w:p w14:paraId="1B980B68" w14:textId="77777777" w:rsidR="001F688F" w:rsidRDefault="001F688F" w:rsidP="001F688F">
      <w:pPr>
        <w:pStyle w:val="BodyText"/>
        <w:keepNext/>
      </w:pPr>
      <w:r>
        <w:rPr>
          <w:noProof/>
        </w:rPr>
        <w:drawing>
          <wp:inline distT="0" distB="0" distL="0" distR="0" wp14:anchorId="5D3F2819" wp14:editId="4690575A">
            <wp:extent cx="6084245" cy="1343274"/>
            <wp:effectExtent l="0" t="0" r="0" b="3175"/>
            <wp:docPr id="2052036711" name="Graphic 2052036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036711" name="Graphic 20520367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4245" cy="134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8D34D" w14:textId="148FBB83" w:rsidR="001F688F" w:rsidRDefault="001F688F" w:rsidP="001E2FCC">
      <w:pPr>
        <w:pStyle w:val="Caption"/>
      </w:pPr>
      <w:bookmarkStart w:id="1" w:name="_Ref1658266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6842">
        <w:rPr>
          <w:noProof/>
        </w:rPr>
        <w:t>1</w:t>
      </w:r>
      <w:r>
        <w:fldChar w:fldCharType="end"/>
      </w:r>
      <w:bookmarkEnd w:id="1"/>
      <w:r w:rsidR="00170FCE">
        <w:tab/>
      </w:r>
      <w:r w:rsidR="007B5393">
        <w:t xml:space="preserve">Illustration of on-demand SSB provisioning </w:t>
      </w:r>
      <w:r w:rsidR="004A708D">
        <w:t xml:space="preserve">when </w:t>
      </w:r>
      <w:r w:rsidR="00170FCE">
        <w:t>UE</w:t>
      </w:r>
      <w:r w:rsidR="004A708D">
        <w:t xml:space="preserve"> receives SCell activatio</w:t>
      </w:r>
      <w:r w:rsidR="006C594B">
        <w:t xml:space="preserve">n </w:t>
      </w:r>
      <w:r w:rsidR="004A708D">
        <w:t xml:space="preserve">command (Scenario #2A) and </w:t>
      </w:r>
      <w:r w:rsidR="003C4137">
        <w:t>with</w:t>
      </w:r>
      <w:r w:rsidR="004A708D">
        <w:t xml:space="preserve"> no always-on SSB in the SCell</w:t>
      </w:r>
      <w:r w:rsidR="000476C5">
        <w:t xml:space="preserve"> (Case #1)</w:t>
      </w:r>
      <w:r w:rsidR="004A708D">
        <w:t>.</w:t>
      </w:r>
    </w:p>
    <w:p w14:paraId="4CEF19F2" w14:textId="77777777" w:rsidR="001F688F" w:rsidRDefault="001F688F" w:rsidP="001F688F">
      <w:pPr>
        <w:pStyle w:val="BodyText"/>
        <w:keepNext/>
      </w:pPr>
      <w:r>
        <w:rPr>
          <w:noProof/>
        </w:rPr>
        <w:drawing>
          <wp:inline distT="0" distB="0" distL="0" distR="0" wp14:anchorId="19BFC30D" wp14:editId="5D1CA583">
            <wp:extent cx="6120079" cy="1344294"/>
            <wp:effectExtent l="0" t="0" r="0" b="2540"/>
            <wp:docPr id="910694027" name="Graphic 910694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694027" name="Graphic 91069402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79" cy="134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3451D" w14:textId="40718B7A" w:rsidR="001F688F" w:rsidRDefault="001F688F" w:rsidP="001F688F">
      <w:pPr>
        <w:pStyle w:val="Caption"/>
        <w:jc w:val="both"/>
      </w:pPr>
      <w:bookmarkStart w:id="2" w:name="_Ref1658266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6842">
        <w:rPr>
          <w:noProof/>
        </w:rPr>
        <w:t>2</w:t>
      </w:r>
      <w:r>
        <w:fldChar w:fldCharType="end"/>
      </w:r>
      <w:bookmarkEnd w:id="2"/>
      <w:r>
        <w:tab/>
      </w:r>
      <w:r w:rsidR="0073259D">
        <w:t>Illustration of on-demand SSB provisioning before UE receives SCell activation command (Scenario #2) and with no always-on SSB in the SCell (Case #1).</w:t>
      </w:r>
    </w:p>
    <w:p w14:paraId="279FCFB8" w14:textId="7F3D2476" w:rsidR="00534285" w:rsidRDefault="00F55578" w:rsidP="00534285">
      <w:pPr>
        <w:pStyle w:val="BodyText"/>
        <w:rPr>
          <w:lang w:val="en-GB"/>
        </w:rPr>
      </w:pPr>
      <w:r>
        <w:rPr>
          <w:lang w:val="en-GB"/>
        </w:rPr>
        <w:t>Not providing</w:t>
      </w:r>
      <w:r w:rsidR="00534285" w:rsidRPr="005B5FAB">
        <w:rPr>
          <w:lang w:val="en-GB"/>
        </w:rPr>
        <w:t xml:space="preserve"> on-demand SSB </w:t>
      </w:r>
      <w:r w:rsidR="00E9750C">
        <w:rPr>
          <w:lang w:val="en-GB"/>
        </w:rPr>
        <w:t>before</w:t>
      </w:r>
      <w:r w:rsidR="00534285" w:rsidRPr="005B5FAB">
        <w:rPr>
          <w:lang w:val="en-GB"/>
        </w:rPr>
        <w:t xml:space="preserve"> SCell activation (i.e., </w:t>
      </w:r>
      <w:r w:rsidR="00C8645D">
        <w:rPr>
          <w:lang w:val="en-GB"/>
        </w:rPr>
        <w:t>Scenario</w:t>
      </w:r>
      <w:r w:rsidR="00534285" w:rsidRPr="005B5FAB">
        <w:rPr>
          <w:lang w:val="en-GB"/>
        </w:rPr>
        <w:t xml:space="preserve"> </w:t>
      </w:r>
      <w:r w:rsidR="00192076">
        <w:rPr>
          <w:lang w:val="en-GB"/>
        </w:rPr>
        <w:t>#</w:t>
      </w:r>
      <w:r w:rsidR="00C8645D">
        <w:rPr>
          <w:lang w:val="en-GB"/>
        </w:rPr>
        <w:t>2A</w:t>
      </w:r>
      <w:r w:rsidR="00534285" w:rsidRPr="005B5FAB">
        <w:rPr>
          <w:lang w:val="en-GB"/>
        </w:rPr>
        <w:t xml:space="preserve">) minimizes overhead (the same DL transmission can indicate both on-demand SSB </w:t>
      </w:r>
      <w:r w:rsidR="00091D76">
        <w:rPr>
          <w:lang w:val="en-GB"/>
        </w:rPr>
        <w:t xml:space="preserve">transmission </w:t>
      </w:r>
      <w:r w:rsidR="00534285" w:rsidRPr="005B5FAB">
        <w:rPr>
          <w:lang w:val="en-GB"/>
        </w:rPr>
        <w:t xml:space="preserve">and </w:t>
      </w:r>
      <w:proofErr w:type="spellStart"/>
      <w:r w:rsidR="00534285" w:rsidRPr="005B5FAB">
        <w:rPr>
          <w:lang w:val="en-GB"/>
        </w:rPr>
        <w:t>SCell</w:t>
      </w:r>
      <w:proofErr w:type="spellEnd"/>
      <w:r w:rsidR="00534285" w:rsidRPr="005B5FAB">
        <w:rPr>
          <w:lang w:val="en-GB"/>
        </w:rPr>
        <w:t xml:space="preserve"> activation)</w:t>
      </w:r>
      <w:r w:rsidR="00185CDE">
        <w:rPr>
          <w:lang w:val="en-GB"/>
        </w:rPr>
        <w:t xml:space="preserve">. </w:t>
      </w:r>
      <w:r w:rsidR="00274067">
        <w:rPr>
          <w:lang w:val="en-GB"/>
        </w:rPr>
        <w:t>However, in this case, the SCell activation is blind</w:t>
      </w:r>
      <w:r w:rsidR="00C029E9">
        <w:rPr>
          <w:lang w:val="en-GB"/>
        </w:rPr>
        <w:t xml:space="preserve"> </w:t>
      </w:r>
      <w:r w:rsidR="00A41736">
        <w:rPr>
          <w:lang w:val="en-GB"/>
        </w:rPr>
        <w:t>as</w:t>
      </w:r>
      <w:r w:rsidR="00274067">
        <w:rPr>
          <w:lang w:val="en-GB"/>
        </w:rPr>
        <w:t xml:space="preserve"> the </w:t>
      </w:r>
      <w:r w:rsidR="00DE26F2">
        <w:rPr>
          <w:lang w:val="en-GB"/>
        </w:rPr>
        <w:t>NW</w:t>
      </w:r>
      <w:r w:rsidR="00274067">
        <w:rPr>
          <w:lang w:val="en-GB"/>
        </w:rPr>
        <w:t xml:space="preserve"> has not received </w:t>
      </w:r>
      <w:r w:rsidR="006B3883">
        <w:rPr>
          <w:lang w:val="en-GB"/>
        </w:rPr>
        <w:t xml:space="preserve">any </w:t>
      </w:r>
      <w:r w:rsidR="00CC413E">
        <w:rPr>
          <w:lang w:val="en-GB"/>
        </w:rPr>
        <w:t>measurement reports</w:t>
      </w:r>
      <w:r w:rsidR="00274067">
        <w:rPr>
          <w:lang w:val="en-GB"/>
        </w:rPr>
        <w:t xml:space="preserve"> from the UE</w:t>
      </w:r>
      <w:r w:rsidR="00065327">
        <w:rPr>
          <w:lang w:val="en-GB"/>
        </w:rPr>
        <w:t xml:space="preserve"> </w:t>
      </w:r>
      <w:r w:rsidR="00BF1495">
        <w:rPr>
          <w:lang w:val="en-GB"/>
        </w:rPr>
        <w:t>to</w:t>
      </w:r>
      <w:r w:rsidR="00065327">
        <w:rPr>
          <w:lang w:val="en-GB"/>
        </w:rPr>
        <w:t xml:space="preserve"> </w:t>
      </w:r>
      <w:r w:rsidR="00BF1495">
        <w:rPr>
          <w:lang w:val="en-GB"/>
        </w:rPr>
        <w:t>be</w:t>
      </w:r>
      <w:r w:rsidR="00065327">
        <w:rPr>
          <w:lang w:val="en-GB"/>
        </w:rPr>
        <w:t xml:space="preserve"> activated</w:t>
      </w:r>
      <w:r w:rsidR="00547F35">
        <w:rPr>
          <w:lang w:val="en-GB"/>
        </w:rPr>
        <w:t xml:space="preserve"> and, hence, </w:t>
      </w:r>
      <w:r w:rsidR="002876ED">
        <w:rPr>
          <w:lang w:val="en-GB"/>
        </w:rPr>
        <w:t>NW cannot guarantee that SCell is suitable for UE.</w:t>
      </w:r>
    </w:p>
    <w:p w14:paraId="3194CD42" w14:textId="7AB2E797" w:rsidR="00DC4BD8" w:rsidRPr="00617D0E" w:rsidRDefault="00DC4701" w:rsidP="008E08C3">
      <w:pPr>
        <w:pStyle w:val="BodyText"/>
        <w:rPr>
          <w:lang w:val="en-GB"/>
        </w:rPr>
      </w:pPr>
      <w:r w:rsidRPr="005B5FAB">
        <w:rPr>
          <w:lang w:val="en-GB"/>
        </w:rPr>
        <w:t>Providing on-demand SSB</w:t>
      </w:r>
      <w:r w:rsidR="00192076">
        <w:rPr>
          <w:lang w:val="en-GB"/>
        </w:rPr>
        <w:t xml:space="preserve"> before </w:t>
      </w:r>
      <w:r w:rsidRPr="005B5FAB">
        <w:rPr>
          <w:lang w:val="en-GB"/>
        </w:rPr>
        <w:t xml:space="preserve">SCell activation (i.e., Scenario </w:t>
      </w:r>
      <w:r w:rsidR="00192076">
        <w:rPr>
          <w:lang w:val="en-GB"/>
        </w:rPr>
        <w:t>#</w:t>
      </w:r>
      <w:r w:rsidRPr="005B5FAB">
        <w:rPr>
          <w:lang w:val="en-GB"/>
        </w:rPr>
        <w:t xml:space="preserve">2), enables NW </w:t>
      </w:r>
      <w:r w:rsidR="00192076">
        <w:rPr>
          <w:lang w:val="en-GB"/>
        </w:rPr>
        <w:t>to</w:t>
      </w:r>
      <w:r w:rsidRPr="005B5FAB">
        <w:rPr>
          <w:lang w:val="en-GB"/>
        </w:rPr>
        <w:t xml:space="preserve"> find out which SCell(s) are suitable for a UE.</w:t>
      </w:r>
      <w:r w:rsidR="00760730">
        <w:rPr>
          <w:lang w:val="en-GB"/>
        </w:rPr>
        <w:t xml:space="preserve"> </w:t>
      </w:r>
      <w:r w:rsidRPr="005B5FAB">
        <w:rPr>
          <w:lang w:val="en-GB"/>
        </w:rPr>
        <w:t xml:space="preserve">For example, NW may trigger on-demand SSB for </w:t>
      </w:r>
      <w:r w:rsidR="00760730">
        <w:rPr>
          <w:lang w:val="en-GB"/>
        </w:rPr>
        <w:t>multiple</w:t>
      </w:r>
      <w:r w:rsidRPr="005B5FAB">
        <w:rPr>
          <w:lang w:val="en-GB"/>
        </w:rPr>
        <w:t xml:space="preserve"> configured/candidate SCells and, depending on received </w:t>
      </w:r>
      <w:r w:rsidR="00B86401">
        <w:rPr>
          <w:lang w:val="en-GB"/>
        </w:rPr>
        <w:t xml:space="preserve">measurement </w:t>
      </w:r>
      <w:r w:rsidRPr="005B5FAB">
        <w:rPr>
          <w:lang w:val="en-GB"/>
        </w:rPr>
        <w:t>reporting</w:t>
      </w:r>
      <w:r w:rsidR="00E505BA">
        <w:rPr>
          <w:lang w:val="en-GB"/>
        </w:rPr>
        <w:t xml:space="preserve"> from the UE</w:t>
      </w:r>
      <w:r w:rsidRPr="005B5FAB">
        <w:rPr>
          <w:lang w:val="en-GB"/>
        </w:rPr>
        <w:t>, decide which SCell(s) to eventually activat</w:t>
      </w:r>
      <w:r w:rsidR="00A13B36">
        <w:rPr>
          <w:lang w:val="en-GB"/>
        </w:rPr>
        <w:t>e</w:t>
      </w:r>
      <w:r w:rsidRPr="005B5FAB">
        <w:rPr>
          <w:lang w:val="en-GB"/>
        </w:rPr>
        <w:t xml:space="preserve">. Although this process to collect measurement reports and decide which </w:t>
      </w:r>
      <w:proofErr w:type="spellStart"/>
      <w:r w:rsidRPr="005B5FAB">
        <w:rPr>
          <w:lang w:val="en-GB"/>
        </w:rPr>
        <w:t>SCell</w:t>
      </w:r>
      <w:proofErr w:type="spellEnd"/>
      <w:r w:rsidRPr="005B5FAB">
        <w:rPr>
          <w:lang w:val="en-GB"/>
        </w:rPr>
        <w:t xml:space="preserve">(s) to activate </w:t>
      </w:r>
      <w:r w:rsidR="00BE1063">
        <w:rPr>
          <w:lang w:val="en-GB"/>
        </w:rPr>
        <w:t>can</w:t>
      </w:r>
      <w:r w:rsidR="00FC65CA">
        <w:rPr>
          <w:lang w:val="en-GB"/>
        </w:rPr>
        <w:t xml:space="preserve"> be</w:t>
      </w:r>
      <w:r w:rsidRPr="005B5FAB">
        <w:rPr>
          <w:lang w:val="en-GB"/>
        </w:rPr>
        <w:t xml:space="preserve"> lengthy, the subsequent SCell activation time will be reduced as UEs will have already performed measurements </w:t>
      </w:r>
      <w:r w:rsidR="00C6122A">
        <w:rPr>
          <w:lang w:val="en-GB"/>
        </w:rPr>
        <w:t>on</w:t>
      </w:r>
      <w:r w:rsidRPr="005B5FAB">
        <w:rPr>
          <w:lang w:val="en-GB"/>
        </w:rPr>
        <w:t xml:space="preserve"> the </w:t>
      </w:r>
      <w:proofErr w:type="spellStart"/>
      <w:r w:rsidRPr="005B5FAB">
        <w:rPr>
          <w:lang w:val="en-GB"/>
        </w:rPr>
        <w:t>SCells</w:t>
      </w:r>
      <w:proofErr w:type="spellEnd"/>
      <w:r w:rsidRPr="005B5FAB">
        <w:rPr>
          <w:lang w:val="en-GB"/>
        </w:rPr>
        <w:t xml:space="preserve"> to be activated (e.g., the SCell may be in a known state). </w:t>
      </w:r>
      <w:r w:rsidR="00DC4BD8">
        <w:rPr>
          <w:lang w:eastAsia="en-GB"/>
        </w:rPr>
        <w:t>To enable such measurement reporting</w:t>
      </w:r>
      <w:r w:rsidR="008E08C3">
        <w:rPr>
          <w:lang w:eastAsia="en-GB"/>
        </w:rPr>
        <w:t xml:space="preserve">, UE </w:t>
      </w:r>
      <w:r w:rsidR="00E56FDF">
        <w:rPr>
          <w:lang w:eastAsia="en-GB"/>
        </w:rPr>
        <w:t xml:space="preserve">needs </w:t>
      </w:r>
      <w:r w:rsidR="0038200C">
        <w:rPr>
          <w:lang w:eastAsia="en-GB"/>
        </w:rPr>
        <w:t>to be informed by</w:t>
      </w:r>
      <w:r w:rsidR="008C5D92">
        <w:rPr>
          <w:lang w:eastAsia="en-GB"/>
        </w:rPr>
        <w:t xml:space="preserve"> </w:t>
      </w:r>
      <w:r w:rsidR="0038200C">
        <w:rPr>
          <w:lang w:eastAsia="en-GB"/>
        </w:rPr>
        <w:t xml:space="preserve">NW that SSB </w:t>
      </w:r>
      <w:r w:rsidR="00B81B32">
        <w:rPr>
          <w:lang w:eastAsia="en-GB"/>
        </w:rPr>
        <w:t xml:space="preserve">is turned </w:t>
      </w:r>
      <w:r w:rsidR="00F47994">
        <w:rPr>
          <w:lang w:eastAsia="en-GB"/>
        </w:rPr>
        <w:t>ON</w:t>
      </w:r>
      <w:r w:rsidR="00216719">
        <w:rPr>
          <w:lang w:eastAsia="en-GB"/>
        </w:rPr>
        <w:t xml:space="preserve"> prior to SCell activation</w:t>
      </w:r>
      <w:r w:rsidR="00885040">
        <w:rPr>
          <w:lang w:eastAsia="en-GB"/>
        </w:rPr>
        <w:t xml:space="preserve">, which requires, at least, separate signaling </w:t>
      </w:r>
      <w:r w:rsidR="00C44B87">
        <w:rPr>
          <w:lang w:eastAsia="en-GB"/>
        </w:rPr>
        <w:t xml:space="preserve">for </w:t>
      </w:r>
      <w:r w:rsidR="00194B14">
        <w:t>on-demand SSB transmission and SCell activation.</w:t>
      </w:r>
    </w:p>
    <w:p w14:paraId="7BFC977C" w14:textId="70A8196C" w:rsidR="00AD625F" w:rsidRDefault="00DB638F" w:rsidP="00531DB8">
      <w:pPr>
        <w:pStyle w:val="Observation"/>
      </w:pPr>
      <w:bookmarkStart w:id="3" w:name="_Toc166241444"/>
      <w:r>
        <w:t>To support Scenario #2</w:t>
      </w:r>
      <w:r w:rsidR="001B734E">
        <w:t>,</w:t>
      </w:r>
      <w:r w:rsidR="00807C57">
        <w:t xml:space="preserve"> </w:t>
      </w:r>
      <w:r>
        <w:t xml:space="preserve">signaling </w:t>
      </w:r>
      <w:r w:rsidR="00FE0500">
        <w:rPr>
          <w:lang w:eastAsia="en-GB"/>
        </w:rPr>
        <w:t xml:space="preserve">for </w:t>
      </w:r>
      <w:r w:rsidR="00E9594A">
        <w:rPr>
          <w:lang w:eastAsia="en-GB"/>
        </w:rPr>
        <w:t xml:space="preserve">informing UE of </w:t>
      </w:r>
      <w:r w:rsidR="00FE0500">
        <w:t xml:space="preserve">on-demand SSB </w:t>
      </w:r>
      <w:r w:rsidR="00856AE3">
        <w:t>provision</w:t>
      </w:r>
      <w:r w:rsidR="00FE0500">
        <w:t xml:space="preserve"> and SCell activation</w:t>
      </w:r>
      <w:r w:rsidR="00731A19">
        <w:t>/deactivation</w:t>
      </w:r>
      <w:r w:rsidR="00FE0500">
        <w:t xml:space="preserve"> </w:t>
      </w:r>
      <w:r w:rsidR="00D6731A">
        <w:t>must be sent at different time instances</w:t>
      </w:r>
      <w:r w:rsidR="00317051">
        <w:t>.</w:t>
      </w:r>
      <w:bookmarkEnd w:id="3"/>
      <w:r w:rsidR="004F09BF">
        <w:t xml:space="preserve"> </w:t>
      </w:r>
    </w:p>
    <w:p w14:paraId="45626E65" w14:textId="12E1CC90" w:rsidR="00BF7DDB" w:rsidRDefault="00BF7DDB" w:rsidP="00E45CB8">
      <w:pPr>
        <w:pStyle w:val="BodyText"/>
      </w:pPr>
      <w:r>
        <w:t xml:space="preserve">On the other hand, </w:t>
      </w:r>
      <w:r w:rsidR="008773AF">
        <w:t>to</w:t>
      </w:r>
      <w:r>
        <w:t xml:space="preserve"> </w:t>
      </w:r>
      <w:r w:rsidR="004B4EAC" w:rsidRPr="005222C6">
        <w:t>support</w:t>
      </w:r>
      <w:r w:rsidRPr="005222C6">
        <w:t xml:space="preserve"> </w:t>
      </w:r>
      <w:r w:rsidR="001F13B3" w:rsidRPr="005222C6">
        <w:t>Scenario #2</w:t>
      </w:r>
      <w:r w:rsidR="009F0BB6" w:rsidRPr="005222C6">
        <w:t>A</w:t>
      </w:r>
      <w:r w:rsidR="007C415E" w:rsidRPr="005222C6">
        <w:t>,</w:t>
      </w:r>
      <w:r w:rsidR="009A2CC5" w:rsidRPr="005222C6">
        <w:t xml:space="preserve"> </w:t>
      </w:r>
      <w:r w:rsidR="00B55A19">
        <w:t xml:space="preserve">NW must be able to inform </w:t>
      </w:r>
      <w:r w:rsidR="001F2343" w:rsidRPr="005222C6">
        <w:t xml:space="preserve">UE </w:t>
      </w:r>
      <w:r w:rsidR="001F2343">
        <w:t xml:space="preserve">of </w:t>
      </w:r>
      <w:r w:rsidR="009A2CC5">
        <w:t xml:space="preserve">on-demand </w:t>
      </w:r>
      <w:r w:rsidR="001F2343">
        <w:t>SS</w:t>
      </w:r>
      <w:r w:rsidR="004A136A">
        <w:t>B transmission and SCell activation at the same time.</w:t>
      </w:r>
    </w:p>
    <w:p w14:paraId="2CC8F828" w14:textId="3EDDAC41" w:rsidR="00B8084A" w:rsidRDefault="00534A51" w:rsidP="00E45CB8">
      <w:pPr>
        <w:pStyle w:val="Observation"/>
      </w:pPr>
      <w:bookmarkStart w:id="4" w:name="_Toc166241445"/>
      <w:r>
        <w:t xml:space="preserve">To </w:t>
      </w:r>
      <w:r w:rsidRPr="005222C6">
        <w:t>support Scenario #2</w:t>
      </w:r>
      <w:r w:rsidR="009F0BB6" w:rsidRPr="005222C6">
        <w:t>A</w:t>
      </w:r>
      <w:r w:rsidRPr="005222C6">
        <w:t xml:space="preserve">, </w:t>
      </w:r>
      <w:r w:rsidR="00A12F2F" w:rsidRPr="005222C6">
        <w:t xml:space="preserve">signaling </w:t>
      </w:r>
      <w:r w:rsidR="00A12F2F">
        <w:rPr>
          <w:lang w:eastAsia="en-GB"/>
        </w:rPr>
        <w:t xml:space="preserve">for informing UE of </w:t>
      </w:r>
      <w:r w:rsidR="00A12F2F">
        <w:t>on-demand SSB provision and SCell activation</w:t>
      </w:r>
      <w:r w:rsidR="007E7F95">
        <w:t>/deactivation</w:t>
      </w:r>
      <w:r w:rsidR="00A12F2F">
        <w:t xml:space="preserve"> must be sent at </w:t>
      </w:r>
      <w:r w:rsidR="00EE7D96">
        <w:t>the</w:t>
      </w:r>
      <w:r w:rsidR="00A12F2F">
        <w:t xml:space="preserve"> </w:t>
      </w:r>
      <w:r w:rsidR="002839A6">
        <w:t xml:space="preserve">same </w:t>
      </w:r>
      <w:r w:rsidR="00A12F2F">
        <w:t>time instance.</w:t>
      </w:r>
      <w:bookmarkEnd w:id="4"/>
    </w:p>
    <w:p w14:paraId="27099BC0" w14:textId="6BF23FC7" w:rsidR="007B155A" w:rsidRDefault="003B1BE4" w:rsidP="00A352E7">
      <w:pPr>
        <w:pStyle w:val="BodyText"/>
      </w:pPr>
      <w:r>
        <w:t>Hence,</w:t>
      </w:r>
      <w:r w:rsidR="00557474">
        <w:t xml:space="preserve"> </w:t>
      </w:r>
      <w:r w:rsidR="002D7CB0">
        <w:t>there</w:t>
      </w:r>
      <w:r w:rsidR="00557474">
        <w:t xml:space="preserve"> </w:t>
      </w:r>
      <w:r w:rsidR="002D7CB0">
        <w:t xml:space="preserve">must </w:t>
      </w:r>
      <w:r w:rsidR="00557474">
        <w:t>be</w:t>
      </w:r>
      <w:r w:rsidR="00110324">
        <w:t xml:space="preserve"> mechanism</w:t>
      </w:r>
      <w:r w:rsidR="00557474">
        <w:t>s for NW to inform</w:t>
      </w:r>
      <w:r w:rsidR="00B43898">
        <w:t xml:space="preserve"> UE of </w:t>
      </w:r>
      <w:r w:rsidR="00CE6B3F">
        <w:t>on-demand SSB</w:t>
      </w:r>
      <w:r w:rsidR="00B43898">
        <w:t xml:space="preserve"> </w:t>
      </w:r>
      <w:r w:rsidR="00CE6B3F">
        <w:t>transmission</w:t>
      </w:r>
      <w:r w:rsidR="00B43898">
        <w:t xml:space="preserve"> both before </w:t>
      </w:r>
      <w:r w:rsidR="00CE6B3F">
        <w:t xml:space="preserve">and at the same time as SCell activation. </w:t>
      </w:r>
      <w:r w:rsidR="00FA00D5">
        <w:t>Repurposing</w:t>
      </w:r>
      <w:r w:rsidR="007B155A">
        <w:t xml:space="preserve"> of legacy SCell activation/deactivation MAC C</w:t>
      </w:r>
      <w:r w:rsidR="00A352E7">
        <w:t xml:space="preserve">E </w:t>
      </w:r>
      <w:r w:rsidR="00CF1D54">
        <w:t xml:space="preserve">for on-demand SSB transmission indication can </w:t>
      </w:r>
      <w:r w:rsidR="00A60DA5">
        <w:t>only</w:t>
      </w:r>
      <w:r w:rsidR="00CA42E7">
        <w:t xml:space="preserve"> </w:t>
      </w:r>
      <w:r w:rsidR="003A7FDF">
        <w:t xml:space="preserve">support </w:t>
      </w:r>
      <w:r w:rsidR="00724F3A">
        <w:t>the lat</w:t>
      </w:r>
      <w:r w:rsidR="00A124CF">
        <w:t>t</w:t>
      </w:r>
      <w:r w:rsidR="00724F3A">
        <w:t xml:space="preserve">er </w:t>
      </w:r>
      <w:r w:rsidR="00FC3E24">
        <w:t xml:space="preserve">of these two </w:t>
      </w:r>
      <w:r w:rsidR="004945C9">
        <w:t>mechanisms and, hence, is not suitable</w:t>
      </w:r>
      <w:r w:rsidR="008D0F5C">
        <w:t>.</w:t>
      </w:r>
    </w:p>
    <w:p w14:paraId="4AE27C3D" w14:textId="712B5330" w:rsidR="003146E9" w:rsidRDefault="007B155A" w:rsidP="001D3E8A">
      <w:pPr>
        <w:pStyle w:val="Observation"/>
      </w:pPr>
      <w:bookmarkStart w:id="5" w:name="_Toc166241446"/>
      <w:r>
        <w:t xml:space="preserve">Repurposing of existing SCell activation/deactivation MAC CE </w:t>
      </w:r>
      <w:r w:rsidR="00FC54F1">
        <w:t>for on-demand SSB transmission indication does not support Scenario #2</w:t>
      </w:r>
      <w:r>
        <w:t>.</w:t>
      </w:r>
      <w:bookmarkEnd w:id="5"/>
    </w:p>
    <w:p w14:paraId="7301C72D" w14:textId="5875FA55" w:rsidR="002B53FC" w:rsidRDefault="00CE63A6" w:rsidP="00E45CB8">
      <w:pPr>
        <w:pStyle w:val="BodyText"/>
      </w:pPr>
      <w:r>
        <w:t xml:space="preserve">With the above observations in mind, we </w:t>
      </w:r>
      <w:r w:rsidR="00C35EEF">
        <w:t>next provide our views</w:t>
      </w:r>
      <w:r w:rsidR="00550278">
        <w:t xml:space="preserve"> on what </w:t>
      </w:r>
      <w:r w:rsidR="00BA222F">
        <w:t>are</w:t>
      </w:r>
      <w:r w:rsidR="00550278">
        <w:t xml:space="preserve"> </w:t>
      </w:r>
      <w:r w:rsidR="00B22DA7">
        <w:t>suitable</w:t>
      </w:r>
      <w:r w:rsidR="00550278">
        <w:t xml:space="preserve"> </w:t>
      </w:r>
      <w:r w:rsidR="00B22DA7">
        <w:t xml:space="preserve">configuration and </w:t>
      </w:r>
      <w:r w:rsidR="008A15CF">
        <w:t xml:space="preserve">indication </w:t>
      </w:r>
      <w:r w:rsidR="00A8763C">
        <w:t>mechanisms</w:t>
      </w:r>
      <w:r w:rsidR="002C3BD9">
        <w:t xml:space="preserve"> for on-demand SSB transmission</w:t>
      </w:r>
      <w:r w:rsidR="00A902F3">
        <w:t xml:space="preserve"> and/or </w:t>
      </w:r>
      <w:proofErr w:type="spellStart"/>
      <w:r w:rsidR="00A902F3">
        <w:t>SCell</w:t>
      </w:r>
      <w:proofErr w:type="spellEnd"/>
      <w:r w:rsidR="00A902F3">
        <w:t xml:space="preserve"> activation/deactivation</w:t>
      </w:r>
      <w:r w:rsidR="002C3BD9">
        <w:t>.</w:t>
      </w:r>
    </w:p>
    <w:p w14:paraId="1A499309" w14:textId="50603CF5" w:rsidR="00237083" w:rsidRPr="00735B3C" w:rsidRDefault="00FF0B46" w:rsidP="00FF0B46">
      <w:pPr>
        <w:pStyle w:val="BodyText"/>
        <w:rPr>
          <w:lang w:val="en-GB"/>
        </w:rPr>
      </w:pPr>
      <w:r w:rsidRPr="000021BB">
        <w:t xml:space="preserve">In connected mode, </w:t>
      </w:r>
      <w:r w:rsidR="00E110DA">
        <w:t xml:space="preserve">one or </w:t>
      </w:r>
      <w:r w:rsidR="001C3BAA">
        <w:t>several</w:t>
      </w:r>
      <w:r w:rsidR="00E110DA">
        <w:t xml:space="preserve"> </w:t>
      </w:r>
      <w:r w:rsidRPr="000021BB">
        <w:t xml:space="preserve">on-demand SSB </w:t>
      </w:r>
      <w:r w:rsidR="00E110DA">
        <w:t xml:space="preserve">patterns </w:t>
      </w:r>
      <w:r w:rsidR="00636573">
        <w:t>could</w:t>
      </w:r>
      <w:r w:rsidRPr="000021BB">
        <w:t xml:space="preserve"> be configured for a UE’s SCell via RRC signaling. </w:t>
      </w:r>
      <w:r w:rsidR="00237083">
        <w:t xml:space="preserve">It is </w:t>
      </w:r>
      <w:r w:rsidR="00BE2664">
        <w:t>essential for maximizing NW energy saving gains</w:t>
      </w:r>
      <w:r w:rsidR="00237083">
        <w:t xml:space="preserve"> tha</w:t>
      </w:r>
      <w:r w:rsidR="00BE2664">
        <w:t>t,</w:t>
      </w:r>
      <w:r w:rsidR="00237083">
        <w:t xml:space="preserve"> b</w:t>
      </w:r>
      <w:r w:rsidR="00237083" w:rsidRPr="003844D0">
        <w:t xml:space="preserve">y default, on-demand SSB should </w:t>
      </w:r>
      <w:r w:rsidR="00133D2E">
        <w:t>be turned OFF</w:t>
      </w:r>
      <w:r w:rsidR="00237083" w:rsidRPr="003844D0">
        <w:t xml:space="preserve"> upon providing the on-demand SSB configuration to the UE. </w:t>
      </w:r>
    </w:p>
    <w:p w14:paraId="5179B965" w14:textId="1DC223FF" w:rsidR="0066508F" w:rsidRDefault="0066508F" w:rsidP="0066508F">
      <w:pPr>
        <w:pStyle w:val="Proposal"/>
      </w:pPr>
      <w:bookmarkStart w:id="6" w:name="_Toc166241451"/>
      <w:r>
        <w:t xml:space="preserve">On-demand SSB </w:t>
      </w:r>
      <w:r w:rsidR="003E5DC1">
        <w:t xml:space="preserve">for SCell </w:t>
      </w:r>
      <w:r>
        <w:t>is configured via RRC</w:t>
      </w:r>
      <w:r w:rsidR="00B55A13">
        <w:t xml:space="preserve"> </w:t>
      </w:r>
      <w:r w:rsidR="00EC2A67">
        <w:t>and</w:t>
      </w:r>
      <w:r w:rsidR="00CF0468">
        <w:t xml:space="preserve"> is</w:t>
      </w:r>
      <w:r w:rsidR="00757182">
        <w:t>,</w:t>
      </w:r>
      <w:r w:rsidR="00A22DC0">
        <w:t xml:space="preserve"> </w:t>
      </w:r>
      <w:r w:rsidR="00A22DC0" w:rsidRPr="00FD4ACB">
        <w:t>by default</w:t>
      </w:r>
      <w:r w:rsidR="00A22DC0">
        <w:t>,</w:t>
      </w:r>
      <w:r w:rsidR="00EC2A67">
        <w:t xml:space="preserve"> </w:t>
      </w:r>
      <w:r w:rsidR="00A22DC0">
        <w:t>not transmitted</w:t>
      </w:r>
      <w:r w:rsidR="00EC2A67">
        <w:t xml:space="preserve"> </w:t>
      </w:r>
      <w:r w:rsidR="00E424E9">
        <w:t xml:space="preserve">upon </w:t>
      </w:r>
      <w:proofErr w:type="spellStart"/>
      <w:r w:rsidR="00FD4ACB">
        <w:t>SCell</w:t>
      </w:r>
      <w:proofErr w:type="spellEnd"/>
      <w:r w:rsidR="00FD4ACB">
        <w:t xml:space="preserve"> </w:t>
      </w:r>
      <w:r w:rsidR="00E424E9">
        <w:t>configuration</w:t>
      </w:r>
      <w:r w:rsidR="00EC2A67">
        <w:t>.</w:t>
      </w:r>
      <w:bookmarkEnd w:id="6"/>
    </w:p>
    <w:p w14:paraId="184940F9" w14:textId="5155FC3A" w:rsidR="00FF0B46" w:rsidRPr="007E61AA" w:rsidRDefault="00FF0B46" w:rsidP="00FF0B46">
      <w:pPr>
        <w:pStyle w:val="BodyText"/>
      </w:pPr>
      <w:r w:rsidRPr="003844D0">
        <w:t xml:space="preserve">Hence, after on-demand SSB configuration is provided, UEs in connected mode need to receive some form of indication </w:t>
      </w:r>
      <w:r w:rsidR="002E0A65">
        <w:t>when</w:t>
      </w:r>
      <w:r w:rsidRPr="003844D0">
        <w:t xml:space="preserve"> </w:t>
      </w:r>
      <w:r w:rsidR="00A62E60">
        <w:t xml:space="preserve">SSB is </w:t>
      </w:r>
      <w:r w:rsidR="00DC2605">
        <w:t>turned ON</w:t>
      </w:r>
      <w:r w:rsidRPr="003844D0">
        <w:t xml:space="preserve">. For the </w:t>
      </w:r>
      <w:proofErr w:type="spellStart"/>
      <w:r w:rsidRPr="003844D0">
        <w:t>SCell</w:t>
      </w:r>
      <w:proofErr w:type="spellEnd"/>
      <w:r w:rsidRPr="003844D0">
        <w:t xml:space="preserve"> activation scenario, such indication </w:t>
      </w:r>
      <w:r w:rsidR="00346599">
        <w:t>can be provided</w:t>
      </w:r>
      <w:r w:rsidRPr="003844D0">
        <w:t xml:space="preserve"> from the </w:t>
      </w:r>
      <w:proofErr w:type="spellStart"/>
      <w:r w:rsidRPr="003844D0">
        <w:t>gNB</w:t>
      </w:r>
      <w:proofErr w:type="spellEnd"/>
      <w:r w:rsidRPr="003844D0">
        <w:t xml:space="preserve"> via the PCell or through another activated and non-dormant SCell.</w:t>
      </w:r>
      <w:r w:rsidR="0053195C">
        <w:t xml:space="preserve"> </w:t>
      </w:r>
      <w:r w:rsidR="00566960">
        <w:t>Currently</w:t>
      </w:r>
      <w:r w:rsidR="0053195C">
        <w:t xml:space="preserve">, </w:t>
      </w:r>
      <w:r w:rsidRPr="005F11D3">
        <w:t xml:space="preserve">SCell activation command is signaled via MAC CE and triggered based on the need for additional downlink or uplink capacity. It seems reasonable that </w:t>
      </w:r>
      <w:r w:rsidR="003E4AEE">
        <w:t>MAC CE signaling</w:t>
      </w:r>
      <w:r w:rsidRPr="005F11D3">
        <w:t xml:space="preserve"> </w:t>
      </w:r>
      <w:r w:rsidR="005367E1">
        <w:t>is</w:t>
      </w:r>
      <w:r w:rsidRPr="005F11D3">
        <w:t xml:space="preserve"> adopted also for on-demand SSB</w:t>
      </w:r>
      <w:r w:rsidR="00922247">
        <w:t xml:space="preserve"> transmission</w:t>
      </w:r>
      <w:r w:rsidR="00412B95">
        <w:t xml:space="preserve"> indication</w:t>
      </w:r>
      <w:r w:rsidRPr="005F11D3">
        <w:t xml:space="preserve">. </w:t>
      </w:r>
      <w:r w:rsidRPr="007E61AA">
        <w:t xml:space="preserve">As discussed above, </w:t>
      </w:r>
      <w:r w:rsidR="00EC5EE5" w:rsidRPr="007E61AA">
        <w:t>said MAC CE signaling</w:t>
      </w:r>
      <w:r w:rsidR="00EC5EE5">
        <w:t xml:space="preserve"> </w:t>
      </w:r>
      <w:r w:rsidR="000960C7">
        <w:t>should</w:t>
      </w:r>
      <w:r w:rsidR="00EC5EE5">
        <w:t xml:space="preserve"> support</w:t>
      </w:r>
      <w:r w:rsidR="00584E05" w:rsidRPr="007E61AA">
        <w:t xml:space="preserve"> inform</w:t>
      </w:r>
      <w:r w:rsidR="00EC5EE5">
        <w:t>ing</w:t>
      </w:r>
      <w:r w:rsidR="00584E05" w:rsidRPr="007E61AA">
        <w:t xml:space="preserve"> UE of </w:t>
      </w:r>
      <w:r w:rsidRPr="007E61AA">
        <w:t>on-demand SSB</w:t>
      </w:r>
      <w:r w:rsidR="00E72D8C" w:rsidRPr="007E61AA">
        <w:t xml:space="preserve"> transmission</w:t>
      </w:r>
      <w:r w:rsidRPr="007E61AA">
        <w:t xml:space="preserve"> both before and </w:t>
      </w:r>
      <w:r w:rsidR="00390DAB" w:rsidRPr="007E61AA">
        <w:t>at the same time as</w:t>
      </w:r>
      <w:r w:rsidRPr="007E61AA">
        <w:t xml:space="preserve"> </w:t>
      </w:r>
      <w:proofErr w:type="spellStart"/>
      <w:r w:rsidRPr="007E61AA">
        <w:t>SCell</w:t>
      </w:r>
      <w:proofErr w:type="spellEnd"/>
      <w:r w:rsidRPr="007E61AA">
        <w:t xml:space="preserve"> activation</w:t>
      </w:r>
      <w:r w:rsidR="00EE7BE1">
        <w:t>.</w:t>
      </w:r>
    </w:p>
    <w:p w14:paraId="7509361E" w14:textId="6DCF877A" w:rsidR="005A1F92" w:rsidRDefault="005A1F92" w:rsidP="005A1F92">
      <w:pPr>
        <w:pStyle w:val="Proposal"/>
      </w:pPr>
      <w:bookmarkStart w:id="7" w:name="_Toc166241452"/>
      <w:r w:rsidRPr="007D7688">
        <w:t xml:space="preserve">UEs are informed of on-demand SSB transmissions, at least, via new MAC CE signaling that supports </w:t>
      </w:r>
      <w:r w:rsidR="00277CE4" w:rsidRPr="00594AAD">
        <w:t>one or more of</w:t>
      </w:r>
      <w:r w:rsidRPr="007D7688">
        <w:t xml:space="preserve"> SCell </w:t>
      </w:r>
      <w:r>
        <w:t xml:space="preserve">activation/deactivation </w:t>
      </w:r>
      <w:r w:rsidRPr="007D7688">
        <w:t xml:space="preserve">and on-demand SSB </w:t>
      </w:r>
      <w:r>
        <w:t>transmission indication</w:t>
      </w:r>
      <w:r w:rsidRPr="007D7688">
        <w:t>, respectively.</w:t>
      </w:r>
      <w:bookmarkEnd w:id="7"/>
      <w:r w:rsidRPr="007D7688">
        <w:t xml:space="preserve"> </w:t>
      </w:r>
    </w:p>
    <w:p w14:paraId="7E9DE3B2" w14:textId="6DC7C145" w:rsidR="00827FE8" w:rsidRDefault="001C27EE" w:rsidP="00F53EB6">
      <w:pPr>
        <w:pStyle w:val="BodyText"/>
      </w:pPr>
      <w:r>
        <w:t xml:space="preserve">In </w:t>
      </w:r>
      <w:r w:rsidR="00C95DE7">
        <w:fldChar w:fldCharType="begin"/>
      </w:r>
      <w:r w:rsidR="00C95DE7">
        <w:instrText xml:space="preserve"> REF _Ref166244429 \r \h </w:instrText>
      </w:r>
      <w:r w:rsidR="00C95DE7">
        <w:fldChar w:fldCharType="separate"/>
      </w:r>
      <w:r w:rsidR="00B96842">
        <w:t>[3]</w:t>
      </w:r>
      <w:r w:rsidR="00C95DE7">
        <w:fldChar w:fldCharType="end"/>
      </w:r>
      <w:r w:rsidR="00C95DE7">
        <w:t xml:space="preserve">, it is discussed how </w:t>
      </w:r>
      <w:r w:rsidR="00D13232">
        <w:t xml:space="preserve">to support both Scenario #2 and </w:t>
      </w:r>
      <w:r w:rsidR="00431608">
        <w:t>Scenario</w:t>
      </w:r>
      <w:r w:rsidR="00D13232">
        <w:t xml:space="preserve"> #2A </w:t>
      </w:r>
      <w:r w:rsidR="00F84901">
        <w:t>by introducing</w:t>
      </w:r>
      <w:r w:rsidR="00431608">
        <w:t xml:space="preserve"> </w:t>
      </w:r>
      <w:r w:rsidR="009D7E56">
        <w:t>a new</w:t>
      </w:r>
      <w:r w:rsidR="00431608">
        <w:t xml:space="preserve"> MAC CE with separate fields per functionality, which can be optionally present.</w:t>
      </w:r>
    </w:p>
    <w:p w14:paraId="60A90B5C" w14:textId="730D5F86" w:rsidR="005A1F92" w:rsidRDefault="00F53EB6" w:rsidP="00FF0B46">
      <w:pPr>
        <w:pStyle w:val="BodyText"/>
      </w:pPr>
      <w:r>
        <w:t xml:space="preserve">It can be further discussed whether </w:t>
      </w:r>
      <w:r w:rsidR="00984399">
        <w:t xml:space="preserve">RRC signaling </w:t>
      </w:r>
      <w:r w:rsidR="006B035F">
        <w:t>could</w:t>
      </w:r>
      <w:r w:rsidR="00984399">
        <w:t xml:space="preserve"> be </w:t>
      </w:r>
      <w:r w:rsidR="00740DB8">
        <w:t xml:space="preserve">additionally used for </w:t>
      </w:r>
      <w:r w:rsidR="00D37C4E">
        <w:t>informing UE</w:t>
      </w:r>
      <w:r w:rsidR="00CE2C72">
        <w:t>s whether</w:t>
      </w:r>
      <w:r w:rsidR="00740DB8">
        <w:t xml:space="preserve"> SSB</w:t>
      </w:r>
      <w:r w:rsidR="00CE2C72">
        <w:t xml:space="preserve"> is turned ON</w:t>
      </w:r>
      <w:r w:rsidR="00740DB8">
        <w:t>.</w:t>
      </w:r>
      <w:r w:rsidR="00977CD7">
        <w:t xml:space="preserve"> </w:t>
      </w:r>
      <w:r w:rsidR="00136162">
        <w:t xml:space="preserve">For example, </w:t>
      </w:r>
      <w:proofErr w:type="gramStart"/>
      <w:r w:rsidR="00136162">
        <w:t xml:space="preserve">if </w:t>
      </w:r>
      <w:r w:rsidR="00361508">
        <w:t xml:space="preserve"> two</w:t>
      </w:r>
      <w:proofErr w:type="gramEnd"/>
      <w:r w:rsidR="00361508">
        <w:t xml:space="preserve"> UEs, UE1 and UE2, share the same </w:t>
      </w:r>
      <w:proofErr w:type="spellStart"/>
      <w:r w:rsidR="00361508">
        <w:t>SCell</w:t>
      </w:r>
      <w:proofErr w:type="spellEnd"/>
      <w:r w:rsidR="00361508">
        <w:t xml:space="preserve">, </w:t>
      </w:r>
      <w:r w:rsidR="00136162">
        <w:t xml:space="preserve">on-demand SSB transmission </w:t>
      </w:r>
      <w:r w:rsidR="007A26B3">
        <w:t>is</w:t>
      </w:r>
      <w:r w:rsidR="00136162">
        <w:t xml:space="preserve"> already present </w:t>
      </w:r>
      <w:r w:rsidR="00CA2923">
        <w:t>upon SCell configuration for UE</w:t>
      </w:r>
      <w:r w:rsidR="00C37EEA">
        <w:t>1</w:t>
      </w:r>
      <w:r w:rsidR="00CA2923">
        <w:t xml:space="preserve"> </w:t>
      </w:r>
      <w:r w:rsidR="00E42C10">
        <w:t>if</w:t>
      </w:r>
      <w:r w:rsidR="00CA2923">
        <w:t xml:space="preserve"> UE</w:t>
      </w:r>
      <w:r w:rsidR="00606EF9">
        <w:t>2</w:t>
      </w:r>
      <w:r w:rsidR="00CA2923">
        <w:t xml:space="preserve"> </w:t>
      </w:r>
      <w:r w:rsidR="00F954AE">
        <w:t>has been</w:t>
      </w:r>
      <w:r w:rsidR="00CA2923">
        <w:t xml:space="preserve"> already activated in the same </w:t>
      </w:r>
      <w:proofErr w:type="spellStart"/>
      <w:r w:rsidR="00CA2923">
        <w:t>SCell</w:t>
      </w:r>
      <w:proofErr w:type="spellEnd"/>
      <w:r w:rsidR="001F7A96">
        <w:t>. T</w:t>
      </w:r>
      <w:r w:rsidR="008F12BF">
        <w:t>his information could be directly provided</w:t>
      </w:r>
      <w:r w:rsidR="00B738A4">
        <w:t xml:space="preserve"> via RRC</w:t>
      </w:r>
      <w:r w:rsidR="00B47A78">
        <w:t xml:space="preserve"> to UE1</w:t>
      </w:r>
      <w:r w:rsidR="008F12BF">
        <w:t>.</w:t>
      </w:r>
      <w:r w:rsidR="007F2B62">
        <w:t xml:space="preserve"> Such RRC signaling may also be required for supporting direct SCell activation </w:t>
      </w:r>
      <w:r w:rsidR="00D16DC0">
        <w:t xml:space="preserve">(supported in NR Rel-16) </w:t>
      </w:r>
      <w:r w:rsidR="007B025C">
        <w:t>with</w:t>
      </w:r>
      <w:r w:rsidR="00600943">
        <w:t xml:space="preserve"> on-demand SSB.</w:t>
      </w:r>
    </w:p>
    <w:p w14:paraId="4DB7C4A1" w14:textId="32E6EF5D" w:rsidR="00D005F1" w:rsidRPr="00520CB5" w:rsidRDefault="00D005F1" w:rsidP="00D005F1">
      <w:pPr>
        <w:pStyle w:val="Heading2"/>
      </w:pPr>
      <w:r>
        <w:t>2.</w:t>
      </w:r>
      <w:r w:rsidR="00444134">
        <w:t>2</w:t>
      </w:r>
      <w:r>
        <w:tab/>
      </w:r>
      <w:r w:rsidR="00E1750E">
        <w:t xml:space="preserve">On-demand </w:t>
      </w:r>
      <w:r w:rsidR="000310C5">
        <w:t>SSB t</w:t>
      </w:r>
      <w:r w:rsidR="00726786">
        <w:t>ransmission</w:t>
      </w:r>
      <w:r>
        <w:t xml:space="preserve"> pattern</w:t>
      </w:r>
      <w:r w:rsidR="00C52B1B">
        <w:t>s</w:t>
      </w:r>
    </w:p>
    <w:p w14:paraId="1DFF26B0" w14:textId="77777777" w:rsidR="00D005F1" w:rsidRDefault="00D005F1" w:rsidP="00D005F1">
      <w:pPr>
        <w:pStyle w:val="BodyText"/>
        <w:rPr>
          <w:lang w:val="en-GB"/>
        </w:rPr>
      </w:pPr>
      <w:r>
        <w:rPr>
          <w:lang w:val="en-GB"/>
        </w:rPr>
        <w:t>In RAN1#116, the following was agreed on starting, stopping, and adapting on-demand SSB transmissions:</w:t>
      </w:r>
    </w:p>
    <w:p w14:paraId="607BEB61" w14:textId="77777777" w:rsidR="00D005F1" w:rsidRDefault="00D005F1" w:rsidP="00D005F1">
      <w:pPr>
        <w:rPr>
          <w:lang w:val="en-GB" w:eastAsia="ja-JP"/>
        </w:rPr>
      </w:pPr>
      <w:bookmarkStart w:id="8" w:name="_Toc158921030"/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6C925F38" wp14:editId="465BCDB2">
                <wp:extent cx="6090285" cy="1571625"/>
                <wp:effectExtent l="0" t="0" r="18415" b="15875"/>
                <wp:docPr id="784235118" name="Text Box 784235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43476" w14:textId="77777777" w:rsidR="00D005F1" w:rsidRPr="007C1F7A" w:rsidRDefault="00D005F1" w:rsidP="00D005F1">
                            <w:pPr>
                              <w:pStyle w:val="BodyText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7C1F7A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4B2359">
                              <w:t xml:space="preserve">For SSB burst(s) </w:t>
                            </w:r>
                            <w:r>
                              <w:t>indicated</w:t>
                            </w:r>
                            <w:r w:rsidRPr="004B2359">
                              <w:t xml:space="preserve"> by on-demand SSB SCell operation, study at least the following options.</w:t>
                            </w:r>
                          </w:p>
                          <w:p w14:paraId="30BD715A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4B2359">
                              <w:rPr>
                                <w:rFonts w:eastAsia="Malgun Gothic"/>
                              </w:rPr>
                              <w:t xml:space="preserve">Option 1: UE expects that </w:t>
                            </w:r>
                            <w:r w:rsidRPr="004B2359">
                              <w:t xml:space="preserve">on-demand </w:t>
                            </w:r>
                            <w:r w:rsidRPr="004B2359">
                              <w:rPr>
                                <w:rFonts w:eastAsia="Malgun Gothic"/>
                              </w:rPr>
                              <w:t>SSB burst(s) is periodically transmitted from time instance A.</w:t>
                            </w:r>
                          </w:p>
                          <w:p w14:paraId="6EB26568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1A: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 xml:space="preserve">SSB burst(s) is periodically transmitted from time instance A until gNB turns OFF the on demand </w:t>
                            </w:r>
                            <w:proofErr w:type="gramStart"/>
                            <w:r w:rsidRPr="00526EA4">
                              <w:rPr>
                                <w:rFonts w:eastAsia="Malgun Gothic"/>
                              </w:rPr>
                              <w:t>SSB</w:t>
                            </w:r>
                            <w:proofErr w:type="gramEnd"/>
                          </w:p>
                          <w:p w14:paraId="4CE92D35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2: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burst(s) is transmitted from time instance A to time instance B and not transmitted after time instance B.</w:t>
                            </w:r>
                          </w:p>
                          <w:p w14:paraId="28782FC9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3: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 xml:space="preserve">SSB burst(s) is transmitted N times after time instance A and not transmitted after N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bursts are transmitted.</w:t>
                            </w:r>
                          </w:p>
                          <w:p w14:paraId="25CDEA38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4: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burst(s) is transmitted with a periodicity from time instance A to time instance B and with the other periodicity after time instance B.</w:t>
                            </w:r>
                          </w:p>
                          <w:p w14:paraId="679F22A9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>FFS: The combination of above options</w:t>
                            </w:r>
                          </w:p>
                          <w:p w14:paraId="5F018FB3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>FFS: How to define time instance A/B and the value of N per option</w:t>
                            </w:r>
                          </w:p>
                          <w:p w14:paraId="59F2ABDB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lang w:eastAsia="x-none"/>
                              </w:rPr>
                            </w:pPr>
                            <w:r w:rsidRPr="00777755">
                              <w:rPr>
                                <w:rFonts w:eastAsia="Malgun Gothic"/>
                              </w:rPr>
                              <w:t>FFS: Each option is applicable to which Cases or Scenarios (as per the previous agreement)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925F38" id="Text Box 784235118" o:spid="_x0000_s1029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">
                <v:textbox style="mso-fit-shape-to-text:t">
                  <w:txbxContent>
                    <w:p w14:paraId="3FE43476" w14:textId="77777777" w:rsidR="00D005F1" w:rsidRPr="007C1F7A" w:rsidRDefault="00D005F1" w:rsidP="00D005F1">
                      <w:pPr>
                        <w:pStyle w:val="BodyText"/>
                        <w:rPr>
                          <w:b/>
                          <w:bCs/>
                          <w:highlight w:val="green"/>
                        </w:rPr>
                      </w:pPr>
                      <w:r w:rsidRPr="007C1F7A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4B2359">
                        <w:t xml:space="preserve">For SSB burst(s) </w:t>
                      </w:r>
                      <w:r>
                        <w:t>indicated</w:t>
                      </w:r>
                      <w:r w:rsidRPr="004B2359">
                        <w:t xml:space="preserve"> by on-demand SSB SCell operation, study at least the following options.</w:t>
                      </w:r>
                    </w:p>
                    <w:p w14:paraId="30BD715A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4B2359">
                        <w:rPr>
                          <w:rFonts w:eastAsia="Malgun Gothic"/>
                        </w:rPr>
                        <w:t xml:space="preserve">Option 1: UE expects that </w:t>
                      </w:r>
                      <w:r w:rsidRPr="004B2359">
                        <w:t xml:space="preserve">on-demand </w:t>
                      </w:r>
                      <w:r w:rsidRPr="004B2359">
                        <w:rPr>
                          <w:rFonts w:eastAsia="Malgun Gothic"/>
                        </w:rPr>
                        <w:t>SSB burst(s) is periodically transmitted from time instance A.</w:t>
                      </w:r>
                    </w:p>
                    <w:p w14:paraId="6EB26568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1A: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 xml:space="preserve">SSB burst(s) is periodically transmitted from time instance A until gNB turns OFF the on demand </w:t>
                      </w:r>
                      <w:proofErr w:type="gramStart"/>
                      <w:r w:rsidRPr="00526EA4">
                        <w:rPr>
                          <w:rFonts w:eastAsia="Malgun Gothic"/>
                        </w:rPr>
                        <w:t>SSB</w:t>
                      </w:r>
                      <w:proofErr w:type="gramEnd"/>
                    </w:p>
                    <w:p w14:paraId="4CE92D35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2: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burst(s) is transmitted from time instance A to time instance B and not transmitted after time instance B.</w:t>
                      </w:r>
                    </w:p>
                    <w:p w14:paraId="28782FC9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3: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 xml:space="preserve">SSB burst(s) is transmitted N times after time instance A and not transmitted after N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bursts are transmitted.</w:t>
                      </w:r>
                    </w:p>
                    <w:p w14:paraId="25CDEA38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4: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burst(s) is transmitted with a periodicity from time instance A to time instance B and with the other periodicity after time instance B.</w:t>
                      </w:r>
                    </w:p>
                    <w:p w14:paraId="679F22A9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>FFS: The combination of above options</w:t>
                      </w:r>
                    </w:p>
                    <w:p w14:paraId="5F018FB3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>FFS: How to define time instance A/B and the value of N per option</w:t>
                      </w:r>
                    </w:p>
                    <w:p w14:paraId="59F2ABDB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lang w:eastAsia="x-none"/>
                        </w:rPr>
                      </w:pPr>
                      <w:r w:rsidRPr="00777755">
                        <w:rPr>
                          <w:rFonts w:eastAsia="Malgun Gothic"/>
                        </w:rPr>
                        <w:t>FFS: Each option is applicable to which Cases or Scenarios (as per the previous agreement)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01BFFC" w14:textId="77777777" w:rsidR="00D005F1" w:rsidRDefault="00D005F1" w:rsidP="00D005F1">
      <w:pPr>
        <w:rPr>
          <w:lang w:val="en-GB" w:eastAsia="ja-JP"/>
        </w:rPr>
      </w:pPr>
    </w:p>
    <w:p w14:paraId="172ECE90" w14:textId="77777777" w:rsidR="00D005F1" w:rsidRDefault="00D005F1" w:rsidP="00D005F1">
      <w:pPr>
        <w:pStyle w:val="BodyText"/>
      </w:pPr>
      <w:r>
        <w:t xml:space="preserve">The most basic functionality needed for on-demand SSB are mechanisms to start on-demand SSB transmissions in an SCell with a certain periodicity and to stop ongoing on-demand SSB transmission. </w:t>
      </w:r>
    </w:p>
    <w:p w14:paraId="79B71DA3" w14:textId="77777777" w:rsidR="00D005F1" w:rsidRPr="00E71DDC" w:rsidRDefault="00D005F1" w:rsidP="00D005F1">
      <w:pPr>
        <w:pStyle w:val="Proposal"/>
      </w:pPr>
      <w:bookmarkStart w:id="9" w:name="_Ref163199248"/>
      <w:bookmarkStart w:id="10" w:name="_Toc166241453"/>
      <w:r w:rsidRPr="00E71DDC">
        <w:t>Support mechanism</w:t>
      </w:r>
      <w:r>
        <w:t>s</w:t>
      </w:r>
      <w:r w:rsidRPr="00E71DDC">
        <w:t xml:space="preserve"> to start </w:t>
      </w:r>
      <w:r>
        <w:t xml:space="preserve">on-demand </w:t>
      </w:r>
      <w:r w:rsidRPr="00E71DDC">
        <w:t>SSB transmissions on an SCell</w:t>
      </w:r>
      <w:r>
        <w:t xml:space="preserve"> and to stop an ongoing on-demand SSB transmission.</w:t>
      </w:r>
      <w:bookmarkEnd w:id="9"/>
      <w:bookmarkEnd w:id="10"/>
    </w:p>
    <w:p w14:paraId="00F8E051" w14:textId="77777777" w:rsidR="00D005F1" w:rsidRDefault="00D005F1" w:rsidP="00D005F1">
      <w:pPr>
        <w:pStyle w:val="BodyText"/>
      </w:pPr>
      <w:r>
        <w:t xml:space="preserve">By stopping an ongoing on-demand SSB transmission with periodicity, e.g., T1, and at the same time starting a new one with a different periodicity, e.g., T2, we effectively switch periodicity. There can be practical optimizations to reduce the signaling for switching periodicity. For example, an indication to start on-demand SSB with periodicity T2 can replace ongoing on-demand SSB transmission. </w:t>
      </w:r>
    </w:p>
    <w:p w14:paraId="66C23EB1" w14:textId="77777777" w:rsidR="00D005F1" w:rsidRDefault="00D005F1" w:rsidP="00D005F1">
      <w:pPr>
        <w:pStyle w:val="Proposal"/>
      </w:pPr>
      <w:bookmarkStart w:id="11" w:name="_Ref163199257"/>
      <w:bookmarkStart w:id="12" w:name="_Toc166241454"/>
      <w:r w:rsidRPr="00531F07">
        <w:t xml:space="preserve">Support mechanism to switch </w:t>
      </w:r>
      <w:r>
        <w:t xml:space="preserve">on-demand </w:t>
      </w:r>
      <w:r w:rsidRPr="00531F07">
        <w:t>SSB periodicity.</w:t>
      </w:r>
      <w:bookmarkEnd w:id="11"/>
      <w:bookmarkEnd w:id="12"/>
    </w:p>
    <w:p w14:paraId="44EC0024" w14:textId="350976AE" w:rsidR="00D005F1" w:rsidRDefault="00D005F1" w:rsidP="00D005F1">
      <w:pPr>
        <w:pStyle w:val="BodyText"/>
      </w:pPr>
      <w:r>
        <w:t xml:space="preserve">We note that all the options mentioned in the agreement can be implemented using the mechanisms in </w:t>
      </w:r>
      <w:r>
        <w:fldChar w:fldCharType="begin"/>
      </w:r>
      <w:r>
        <w:instrText xml:space="preserve"> REF _Ref163199248 \r \h </w:instrText>
      </w:r>
      <w:r>
        <w:fldChar w:fldCharType="separate"/>
      </w:r>
      <w:r w:rsidR="00B96842">
        <w:t>Proposal 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_Ref163199257 \r \h </w:instrText>
      </w:r>
      <w:r>
        <w:fldChar w:fldCharType="separate"/>
      </w:r>
      <w:r w:rsidR="00B96842">
        <w:t>Proposal 4</w:t>
      </w:r>
      <w:r>
        <w:fldChar w:fldCharType="end"/>
      </w:r>
      <w:r>
        <w:t>:</w:t>
      </w:r>
    </w:p>
    <w:p w14:paraId="2CCE4357" w14:textId="77777777" w:rsidR="00D005F1" w:rsidRDefault="00D005F1" w:rsidP="00D005F1">
      <w:pPr>
        <w:pStyle w:val="BodyText"/>
        <w:numPr>
          <w:ilvl w:val="0"/>
          <w:numId w:val="45"/>
        </w:numPr>
      </w:pPr>
      <w:r>
        <w:t>For O</w:t>
      </w:r>
      <w:r w:rsidRPr="00A71C66">
        <w:t xml:space="preserve">ption 1 </w:t>
      </w:r>
      <w:r>
        <w:t>(</w:t>
      </w:r>
      <w:r w:rsidRPr="00A71C66">
        <w:t>and 1A</w:t>
      </w:r>
      <w:r>
        <w:t>)</w:t>
      </w:r>
      <w:r w:rsidRPr="00A71C66">
        <w:t>,</w:t>
      </w:r>
      <w:r>
        <w:t xml:space="preserve"> </w:t>
      </w:r>
    </w:p>
    <w:p w14:paraId="7FFA2769" w14:textId="77777777" w:rsidR="00D005F1" w:rsidRDefault="00D005F1" w:rsidP="00D005F1">
      <w:pPr>
        <w:pStyle w:val="BodyText"/>
        <w:numPr>
          <w:ilvl w:val="1"/>
          <w:numId w:val="45"/>
        </w:numPr>
      </w:pPr>
      <w:r>
        <w:t>at time instance A, start on-demand SSB with periodicity T (until on-demand SSB is stopped)</w:t>
      </w:r>
    </w:p>
    <w:p w14:paraId="3AC6D9EF" w14:textId="77777777" w:rsidR="00D005F1" w:rsidRDefault="00D005F1" w:rsidP="00D005F1">
      <w:pPr>
        <w:pStyle w:val="BodyText"/>
        <w:numPr>
          <w:ilvl w:val="0"/>
          <w:numId w:val="44"/>
        </w:numPr>
      </w:pPr>
      <w:r>
        <w:t xml:space="preserve">For Option 2, </w:t>
      </w:r>
    </w:p>
    <w:p w14:paraId="79A38A26" w14:textId="77777777" w:rsidR="00D005F1" w:rsidRDefault="00D005F1" w:rsidP="00D005F1">
      <w:pPr>
        <w:pStyle w:val="BodyText"/>
        <w:numPr>
          <w:ilvl w:val="1"/>
          <w:numId w:val="44"/>
        </w:numPr>
      </w:pPr>
      <w:r>
        <w:t>at time instance A start on-demand SSB with periodicity T, followed by</w:t>
      </w:r>
    </w:p>
    <w:p w14:paraId="11F7DC54" w14:textId="77777777" w:rsidR="00D005F1" w:rsidRDefault="00D005F1" w:rsidP="00D005F1">
      <w:pPr>
        <w:pStyle w:val="BodyText"/>
        <w:numPr>
          <w:ilvl w:val="1"/>
          <w:numId w:val="44"/>
        </w:numPr>
      </w:pPr>
      <w:r>
        <w:t>at time instance B stop on-demand SSB.</w:t>
      </w:r>
    </w:p>
    <w:p w14:paraId="6CCC340A" w14:textId="77777777" w:rsidR="00D005F1" w:rsidRDefault="00D005F1" w:rsidP="00D005F1">
      <w:pPr>
        <w:pStyle w:val="BodyText"/>
        <w:numPr>
          <w:ilvl w:val="0"/>
          <w:numId w:val="44"/>
        </w:numPr>
      </w:pPr>
      <w:r>
        <w:t xml:space="preserve">For Option 3, </w:t>
      </w:r>
    </w:p>
    <w:p w14:paraId="70F5664E" w14:textId="77777777" w:rsidR="00D005F1" w:rsidRDefault="00D005F1" w:rsidP="00D005F1">
      <w:pPr>
        <w:pStyle w:val="BodyText"/>
        <w:numPr>
          <w:ilvl w:val="1"/>
          <w:numId w:val="44"/>
        </w:numPr>
      </w:pPr>
      <w:r>
        <w:t>at time instance A start on-demand SSB with periodicity T, followed by</w:t>
      </w:r>
    </w:p>
    <w:p w14:paraId="1162B626" w14:textId="77777777" w:rsidR="00D005F1" w:rsidRDefault="00D005F1" w:rsidP="00D005F1">
      <w:pPr>
        <w:pStyle w:val="BodyText"/>
        <w:numPr>
          <w:ilvl w:val="1"/>
          <w:numId w:val="44"/>
        </w:numPr>
      </w:pPr>
      <w:r>
        <w:t>at time instance A + N*T stop on-demand SSB.</w:t>
      </w:r>
    </w:p>
    <w:p w14:paraId="12F2945E" w14:textId="77777777" w:rsidR="00D005F1" w:rsidRDefault="00D005F1" w:rsidP="00D005F1">
      <w:pPr>
        <w:pStyle w:val="BodyText"/>
        <w:numPr>
          <w:ilvl w:val="0"/>
          <w:numId w:val="44"/>
        </w:numPr>
      </w:pPr>
      <w:r>
        <w:t xml:space="preserve">For Option 4, </w:t>
      </w:r>
    </w:p>
    <w:p w14:paraId="7F329557" w14:textId="77777777" w:rsidR="00D005F1" w:rsidRDefault="00D005F1" w:rsidP="00D005F1">
      <w:pPr>
        <w:pStyle w:val="BodyText"/>
        <w:numPr>
          <w:ilvl w:val="1"/>
          <w:numId w:val="44"/>
        </w:numPr>
      </w:pPr>
      <w:r>
        <w:t>at time instance A start on-demand SSB with periodicity T1, followed by</w:t>
      </w:r>
    </w:p>
    <w:p w14:paraId="6699969F" w14:textId="1B08DC24" w:rsidR="003A56AB" w:rsidRDefault="00D005F1" w:rsidP="003A56AB">
      <w:pPr>
        <w:pStyle w:val="BodyText"/>
        <w:numPr>
          <w:ilvl w:val="1"/>
          <w:numId w:val="44"/>
        </w:numPr>
      </w:pPr>
      <w:r>
        <w:t>at time instance B stop ongoing on-demand SSB transmission and start on-demand SSB with periodicity T2 (effectively: switch periodicity).</w:t>
      </w:r>
    </w:p>
    <w:p w14:paraId="2FC97A50" w14:textId="043863CF" w:rsidR="00D005F1" w:rsidRPr="00C3699D" w:rsidRDefault="00D005F1" w:rsidP="00D005F1">
      <w:pPr>
        <w:pStyle w:val="Observation"/>
        <w:rPr>
          <w:lang w:val="en-GB"/>
        </w:rPr>
      </w:pPr>
      <w:bookmarkStart w:id="13" w:name="_Toc166241447"/>
      <w:r>
        <w:t>Regarding SSB burst(s) triggered for on-demand SSB SCell operation, all the patterns listed in the past agreement (Options 1, 1A, 2, 3, 4) can be implemented with mechanisms to start/stop on-demand SSB with a specified periodicity and</w:t>
      </w:r>
      <w:r w:rsidR="005A7420">
        <w:t xml:space="preserve"> </w:t>
      </w:r>
      <w:proofErr w:type="gramStart"/>
      <w:r w:rsidR="005A7420">
        <w:t xml:space="preserve">with </w:t>
      </w:r>
      <w:r>
        <w:t xml:space="preserve"> mechanisms</w:t>
      </w:r>
      <w:proofErr w:type="gramEnd"/>
      <w:r>
        <w:t xml:space="preserve"> to</w:t>
      </w:r>
      <w:r w:rsidR="00654C8D">
        <w:t xml:space="preserve"> switch </w:t>
      </w:r>
      <w:r>
        <w:t>periodicity.</w:t>
      </w:r>
      <w:bookmarkStart w:id="14" w:name="_Toc163200107"/>
      <w:bookmarkEnd w:id="14"/>
      <w:bookmarkEnd w:id="13"/>
    </w:p>
    <w:p w14:paraId="5F66247B" w14:textId="77777777" w:rsidR="00D005F1" w:rsidRDefault="00D005F1" w:rsidP="00D005F1">
      <w:pPr>
        <w:pStyle w:val="BodyText"/>
        <w:rPr>
          <w:lang w:val="en-GB"/>
        </w:rPr>
      </w:pPr>
      <w:r>
        <w:rPr>
          <w:lang w:val="en-GB"/>
        </w:rPr>
        <w:t>There can be optimizations to realize, e.g., Option 3 or Option 4 with minimal signalling between the gNB and the UE. For example, an indication that states already from the beginning that on-demand SSB will be turned on with a specific periodicity for a predefined duration and then turned off. Such optimizations should be weighed against the increased configuration complexity that they introduce.</w:t>
      </w:r>
      <w:bookmarkStart w:id="15" w:name="_Toc158734841"/>
      <w:bookmarkEnd w:id="8"/>
      <w:bookmarkEnd w:id="15"/>
    </w:p>
    <w:p w14:paraId="0EA82E9F" w14:textId="2981F8B7" w:rsidR="000A66FA" w:rsidRDefault="007A16B0" w:rsidP="007A16B0">
      <w:pPr>
        <w:pStyle w:val="Heading2"/>
      </w:pPr>
      <w:r>
        <w:t>2.3</w:t>
      </w:r>
      <w:r>
        <w:tab/>
        <w:t>On-demand SSB periodicity adapt</w:t>
      </w:r>
      <w:r w:rsidR="002D76C3">
        <w:t>ati</w:t>
      </w:r>
      <w:r>
        <w:t>on</w:t>
      </w:r>
    </w:p>
    <w:p w14:paraId="4E0E6F23" w14:textId="03D2B144" w:rsidR="000B18DA" w:rsidRDefault="00D745D8" w:rsidP="003E2489">
      <w:pPr>
        <w:pStyle w:val="BodyText"/>
      </w:pPr>
      <w:r>
        <w:rPr>
          <w:lang w:val="en-GB"/>
        </w:rPr>
        <w:t xml:space="preserve">In </w:t>
      </w:r>
      <w:r w:rsidR="00373195">
        <w:rPr>
          <w:lang w:val="en-GB"/>
        </w:rPr>
        <w:t>Section 2.2</w:t>
      </w:r>
      <w:r>
        <w:rPr>
          <w:lang w:val="en-GB"/>
        </w:rPr>
        <w:t xml:space="preserve">, we proposed to support mechanism for NW to switch </w:t>
      </w:r>
      <w:r w:rsidR="00CC0E06">
        <w:rPr>
          <w:lang w:val="en-GB"/>
        </w:rPr>
        <w:t xml:space="preserve">on-demand </w:t>
      </w:r>
      <w:r w:rsidR="007C2543">
        <w:rPr>
          <w:lang w:val="en-GB"/>
        </w:rPr>
        <w:t xml:space="preserve">SSB </w:t>
      </w:r>
      <w:r>
        <w:rPr>
          <w:lang w:val="en-GB"/>
        </w:rPr>
        <w:t>periodicity.</w:t>
      </w:r>
      <w:r w:rsidR="00030B6B">
        <w:rPr>
          <w:lang w:val="en-GB"/>
        </w:rPr>
        <w:t xml:space="preserve"> </w:t>
      </w:r>
      <w:r w:rsidR="00E9636C">
        <w:rPr>
          <w:lang w:val="en-GB"/>
        </w:rPr>
        <w:t xml:space="preserve">The </w:t>
      </w:r>
      <w:r w:rsidR="0081589E">
        <w:rPr>
          <w:lang w:val="en-GB"/>
        </w:rPr>
        <w:t>main</w:t>
      </w:r>
      <w:r w:rsidR="00E9636C">
        <w:rPr>
          <w:lang w:val="en-GB"/>
        </w:rPr>
        <w:t xml:space="preserve"> motivation for this </w:t>
      </w:r>
      <w:r w:rsidR="00266335">
        <w:rPr>
          <w:lang w:val="en-GB"/>
        </w:rPr>
        <w:t xml:space="preserve">is </w:t>
      </w:r>
      <w:r w:rsidR="00E9636C">
        <w:rPr>
          <w:lang w:val="en-GB"/>
        </w:rPr>
        <w:t xml:space="preserve">that on-demand SSB may need to be provided at different rate, depending </w:t>
      </w:r>
      <w:r w:rsidR="00325AB8">
        <w:rPr>
          <w:lang w:val="en-GB"/>
        </w:rPr>
        <w:t xml:space="preserve">on </w:t>
      </w:r>
      <w:r w:rsidR="00B87526">
        <w:rPr>
          <w:lang w:val="en-GB"/>
        </w:rPr>
        <w:t xml:space="preserve">the state of the </w:t>
      </w:r>
      <w:r w:rsidR="00325AB8">
        <w:rPr>
          <w:lang w:val="en-GB"/>
        </w:rPr>
        <w:t>UE.</w:t>
      </w:r>
      <w:r w:rsidR="00A32E6B">
        <w:rPr>
          <w:lang w:val="en-GB"/>
        </w:rPr>
        <w:t xml:space="preserve"> </w:t>
      </w:r>
      <w:r w:rsidR="00615C25">
        <w:rPr>
          <w:lang w:val="en-GB"/>
        </w:rPr>
        <w:t xml:space="preserve">For the scenario </w:t>
      </w:r>
      <w:r w:rsidR="00615C25">
        <w:t>where</w:t>
      </w:r>
      <w:r w:rsidR="00635079">
        <w:t xml:space="preserve"> UE</w:t>
      </w:r>
      <w:r w:rsidR="00F323F9">
        <w:t xml:space="preserve"> receives SCell activation command and on-demand SSB transmission indication at the same time (i.e., Scenario #2A)</w:t>
      </w:r>
      <w:r w:rsidR="000A7044">
        <w:t xml:space="preserve"> and when there is no always-on SSB additionally present in the SCell (i.e., Case #1</w:t>
      </w:r>
      <w:r w:rsidR="00615C25">
        <w:t>)</w:t>
      </w:r>
      <w:r w:rsidR="00973D17">
        <w:t xml:space="preserve">, </w:t>
      </w:r>
      <w:r w:rsidR="004613A7">
        <w:t xml:space="preserve">UE </w:t>
      </w:r>
      <w:proofErr w:type="gramStart"/>
      <w:r w:rsidR="005A30AB">
        <w:t>have to</w:t>
      </w:r>
      <w:proofErr w:type="gramEnd"/>
      <w:r w:rsidR="005A30AB">
        <w:t xml:space="preserve"> rely on</w:t>
      </w:r>
      <w:r w:rsidR="00E85F66">
        <w:t xml:space="preserve"> </w:t>
      </w:r>
      <w:r w:rsidR="004613A7">
        <w:t>on-demand SSB for, e.g., time/frequency synchronization</w:t>
      </w:r>
      <w:r w:rsidR="000C1E2E">
        <w:t xml:space="preserve"> and </w:t>
      </w:r>
      <w:r w:rsidR="004613A7">
        <w:t xml:space="preserve">AGC </w:t>
      </w:r>
      <w:r w:rsidR="00C7797F">
        <w:t>adjustment. Thus</w:t>
      </w:r>
      <w:r w:rsidR="000C1E2E">
        <w:t xml:space="preserve">, </w:t>
      </w:r>
      <w:r w:rsidR="00CF3D10">
        <w:t xml:space="preserve">on-demand SSB need to be provided at a </w:t>
      </w:r>
      <w:r w:rsidR="00FA612A">
        <w:t>relatively fast</w:t>
      </w:r>
      <w:r w:rsidR="00CF3D10">
        <w:t xml:space="preserve"> rate (e.g., 20 ms)</w:t>
      </w:r>
      <w:r w:rsidR="000C1E2E">
        <w:t xml:space="preserve"> for the SCell activation delay to not be excessively </w:t>
      </w:r>
      <w:r w:rsidR="009F3789">
        <w:t>large</w:t>
      </w:r>
      <w:r w:rsidR="00CF3D10">
        <w:t>.</w:t>
      </w:r>
      <w:r w:rsidR="00084AB6">
        <w:t xml:space="preserve"> </w:t>
      </w:r>
      <w:r w:rsidR="00800DAB">
        <w:t xml:space="preserve">However, once </w:t>
      </w:r>
      <w:proofErr w:type="spellStart"/>
      <w:r w:rsidR="00800DAB">
        <w:t>SCell</w:t>
      </w:r>
      <w:proofErr w:type="spellEnd"/>
      <w:r w:rsidR="00800DAB">
        <w:t xml:space="preserve"> activation is complete</w:t>
      </w:r>
      <w:r w:rsidR="0026293C">
        <w:t>d</w:t>
      </w:r>
      <w:r w:rsidR="00800DAB">
        <w:t xml:space="preserve">, </w:t>
      </w:r>
      <w:r w:rsidR="009E5188">
        <w:t xml:space="preserve">SSB </w:t>
      </w:r>
      <w:r w:rsidR="00980136">
        <w:t>may</w:t>
      </w:r>
      <w:r w:rsidR="009E5188">
        <w:t xml:space="preserve"> be used only for RRM measurements, which implies that it can be provided at a </w:t>
      </w:r>
      <w:r w:rsidR="00D62E8C">
        <w:t>relatively slow</w:t>
      </w:r>
      <w:r w:rsidR="009E5188">
        <w:t xml:space="preserve"> rate </w:t>
      </w:r>
      <w:r w:rsidR="0062314F">
        <w:t xml:space="preserve">(e.g., 160 ms) </w:t>
      </w:r>
      <w:r w:rsidR="0097418D">
        <w:t xml:space="preserve">once SCell activation is completed, as shown in </w:t>
      </w:r>
      <w:r w:rsidR="000C14F0">
        <w:fldChar w:fldCharType="begin"/>
      </w:r>
      <w:r w:rsidR="000C14F0">
        <w:instrText xml:space="preserve"> REF _Ref166247308 \h </w:instrText>
      </w:r>
      <w:r w:rsidR="000C14F0">
        <w:fldChar w:fldCharType="separate"/>
      </w:r>
      <w:r w:rsidR="00B96842">
        <w:t xml:space="preserve">Figure </w:t>
      </w:r>
      <w:r w:rsidR="00B96842">
        <w:rPr>
          <w:noProof/>
        </w:rPr>
        <w:t>3</w:t>
      </w:r>
      <w:r w:rsidR="000C14F0">
        <w:fldChar w:fldCharType="end"/>
      </w:r>
      <w:r w:rsidR="000C14F0">
        <w:t>.</w:t>
      </w:r>
    </w:p>
    <w:p w14:paraId="3936D0AD" w14:textId="77777777" w:rsidR="00E544AC" w:rsidRDefault="00E544AC" w:rsidP="00E544AC">
      <w:pPr>
        <w:pStyle w:val="BodyText"/>
        <w:keepNext/>
      </w:pPr>
      <w:r>
        <w:rPr>
          <w:noProof/>
        </w:rPr>
        <w:drawing>
          <wp:inline distT="0" distB="0" distL="0" distR="0" wp14:anchorId="6B56ACB6" wp14:editId="0322E0FE">
            <wp:extent cx="6090285" cy="1454953"/>
            <wp:effectExtent l="0" t="0" r="0" b="0"/>
            <wp:docPr id="1948714771" name="Graphic 1948714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714771" name="Graphic 194871477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0285" cy="145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0581E" w14:textId="26215243" w:rsidR="00E544AC" w:rsidRPr="004538D6" w:rsidRDefault="00E544AC" w:rsidP="00E544AC">
      <w:pPr>
        <w:pStyle w:val="Caption"/>
        <w:jc w:val="both"/>
      </w:pPr>
      <w:bookmarkStart w:id="16" w:name="_Ref166247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6842">
        <w:rPr>
          <w:noProof/>
        </w:rPr>
        <w:t>3</w:t>
      </w:r>
      <w:r>
        <w:fldChar w:fldCharType="end"/>
      </w:r>
      <w:bookmarkEnd w:id="16"/>
      <w:r>
        <w:tab/>
      </w:r>
      <w:r w:rsidR="00B342A9">
        <w:t>Example of o</w:t>
      </w:r>
      <w:r w:rsidR="00B57908">
        <w:t>n-demand SSB periodicity adaption</w:t>
      </w:r>
      <w:r w:rsidR="00D03981">
        <w:t xml:space="preserve"> </w:t>
      </w:r>
      <w:r w:rsidR="00FC1FDE">
        <w:t>with</w:t>
      </w:r>
      <w:r w:rsidR="00D03981">
        <w:t xml:space="preserve"> a single UE in </w:t>
      </w:r>
      <w:r w:rsidR="002846B0">
        <w:t xml:space="preserve">the </w:t>
      </w:r>
      <w:r w:rsidR="00D03981">
        <w:t>SCell</w:t>
      </w:r>
      <w:r w:rsidR="008228B7">
        <w:t>.</w:t>
      </w:r>
    </w:p>
    <w:p w14:paraId="1667AA2A" w14:textId="3549B778" w:rsidR="00E544AC" w:rsidRDefault="00373C09" w:rsidP="00E544AC">
      <w:pPr>
        <w:pStyle w:val="BodyText"/>
      </w:pPr>
      <w:r>
        <w:t xml:space="preserve">NW needs to inform </w:t>
      </w:r>
      <w:r w:rsidR="00E544AC">
        <w:t>UEs of on-demand SSB periodicity changes</w:t>
      </w:r>
      <w:r w:rsidR="00AD1961">
        <w:t>, which</w:t>
      </w:r>
      <w:r w:rsidR="00E544AC">
        <w:t xml:space="preserve"> can be achieved</w:t>
      </w:r>
      <w:r w:rsidR="00780283">
        <w:t>, e.g.,</w:t>
      </w:r>
      <w:r w:rsidR="00E544AC">
        <w:t xml:space="preserve"> if MAC CE </w:t>
      </w:r>
      <w:r w:rsidR="00DB428C">
        <w:t>for</w:t>
      </w:r>
      <w:r w:rsidR="00E544AC">
        <w:t xml:space="preserve"> on-demand SSB transmission </w:t>
      </w:r>
      <w:r w:rsidR="00EB52A7">
        <w:t>additionally</w:t>
      </w:r>
      <w:r w:rsidR="00E544AC">
        <w:t xml:space="preserve"> </w:t>
      </w:r>
      <w:r w:rsidR="00551B52">
        <w:t>indicates</w:t>
      </w:r>
      <w:r w:rsidR="00E544AC">
        <w:t xml:space="preserve"> </w:t>
      </w:r>
      <w:r w:rsidR="00C60E10">
        <w:t>the</w:t>
      </w:r>
      <w:r w:rsidR="00E544AC">
        <w:t xml:space="preserve"> on-demand SSB periodicity</w:t>
      </w:r>
      <w:r w:rsidR="00306172">
        <w:t xml:space="preserve">, although the detailed </w:t>
      </w:r>
      <w:r w:rsidR="00D07D48">
        <w:t xml:space="preserve">MAC CE </w:t>
      </w:r>
      <w:r w:rsidR="00306172">
        <w:t>design can be left to RAN2.</w:t>
      </w:r>
    </w:p>
    <w:p w14:paraId="21F7CF6C" w14:textId="72C9DDAB" w:rsidR="00E544AC" w:rsidRDefault="00BB7EF0" w:rsidP="00E544AC">
      <w:pPr>
        <w:pStyle w:val="Proposal"/>
      </w:pPr>
      <w:bookmarkStart w:id="17" w:name="_Toc166241455"/>
      <w:r>
        <w:t xml:space="preserve">Support </w:t>
      </w:r>
      <w:r w:rsidR="002F66B5">
        <w:t>indication</w:t>
      </w:r>
      <w:r>
        <w:t xml:space="preserve"> of o</w:t>
      </w:r>
      <w:r w:rsidR="00E544AC">
        <w:t xml:space="preserve">n-demand SSB periodicity </w:t>
      </w:r>
      <w:r w:rsidR="00D65148">
        <w:t>via</w:t>
      </w:r>
      <w:r w:rsidR="00456C0D">
        <w:t xml:space="preserve"> </w:t>
      </w:r>
      <w:r w:rsidR="00D65148">
        <w:t>MAC CE</w:t>
      </w:r>
      <w:r w:rsidR="00721158">
        <w:t>.</w:t>
      </w:r>
      <w:bookmarkEnd w:id="17"/>
    </w:p>
    <w:p w14:paraId="3ADD249F" w14:textId="24E057F3" w:rsidR="00E544AC" w:rsidRDefault="00D47011" w:rsidP="00E544AC">
      <w:pPr>
        <w:pStyle w:val="BodyText"/>
      </w:pPr>
      <w:r>
        <w:t xml:space="preserve">To support </w:t>
      </w:r>
      <w:r w:rsidR="006B05E9">
        <w:t xml:space="preserve">the above scenario, </w:t>
      </w:r>
      <w:r w:rsidR="00B51223">
        <w:t>UE</w:t>
      </w:r>
      <w:r w:rsidR="003A4115">
        <w:t xml:space="preserve"> should be able to </w:t>
      </w:r>
      <w:r w:rsidR="00E86F12">
        <w:t xml:space="preserve">receive said MAC CE </w:t>
      </w:r>
      <w:r w:rsidR="00AB0663">
        <w:t xml:space="preserve">while </w:t>
      </w:r>
      <w:proofErr w:type="spellStart"/>
      <w:r w:rsidR="00637DD1">
        <w:t>SCell</w:t>
      </w:r>
      <w:proofErr w:type="spellEnd"/>
      <w:r w:rsidR="00637DD1">
        <w:t xml:space="preserve"> is </w:t>
      </w:r>
      <w:r w:rsidR="00AB0663">
        <w:t>in an activated state.</w:t>
      </w:r>
    </w:p>
    <w:p w14:paraId="4FF989DD" w14:textId="1C28B3A4" w:rsidR="0060211B" w:rsidRDefault="00E544AC" w:rsidP="00E544AC">
      <w:pPr>
        <w:pStyle w:val="Proposal"/>
      </w:pPr>
      <w:bookmarkStart w:id="18" w:name="_Toc166241456"/>
      <w:r>
        <w:t>NW ca</w:t>
      </w:r>
      <w:r w:rsidR="00046587">
        <w:t>n switch</w:t>
      </w:r>
      <w:r>
        <w:t xml:space="preserve"> </w:t>
      </w:r>
      <w:r w:rsidR="00046587">
        <w:t>o</w:t>
      </w:r>
      <w:r>
        <w:t xml:space="preserve">n-demand SSB </w:t>
      </w:r>
      <w:r w:rsidR="00CB3595">
        <w:t>periodicity while UE</w:t>
      </w:r>
      <w:r w:rsidR="00BE0712">
        <w:t xml:space="preserve">’s </w:t>
      </w:r>
      <w:proofErr w:type="spellStart"/>
      <w:r w:rsidR="00BE0712">
        <w:t>SCell</w:t>
      </w:r>
      <w:proofErr w:type="spellEnd"/>
      <w:r w:rsidR="00CB3595">
        <w:t xml:space="preserve"> </w:t>
      </w:r>
      <w:r w:rsidR="0076740B">
        <w:t xml:space="preserve">is in an </w:t>
      </w:r>
      <w:r w:rsidR="00D31F2A">
        <w:t>activated</w:t>
      </w:r>
      <w:r w:rsidR="0076740B">
        <w:t xml:space="preserve"> state</w:t>
      </w:r>
      <w:r w:rsidR="0033097C">
        <w:t>.</w:t>
      </w:r>
      <w:bookmarkEnd w:id="18"/>
    </w:p>
    <w:p w14:paraId="4BE4CBCD" w14:textId="649FE3C3" w:rsidR="00B54474" w:rsidRDefault="006405F7" w:rsidP="00B54474">
      <w:pPr>
        <w:pStyle w:val="BodyText"/>
      </w:pPr>
      <w:r>
        <w:t>If</w:t>
      </w:r>
      <w:r w:rsidR="00B54474">
        <w:t xml:space="preserve"> on-demand SSB transmissions </w:t>
      </w:r>
      <w:r w:rsidR="001378A1">
        <w:t>is</w:t>
      </w:r>
      <w:r w:rsidR="00B54474">
        <w:t xml:space="preserve"> turned on in an SCell, it may be measured by all UEs </w:t>
      </w:r>
      <w:r w:rsidR="002A0F4B">
        <w:t>that share</w:t>
      </w:r>
      <w:r w:rsidR="00B54474">
        <w:t xml:space="preserve"> the same SCell. However, it is unlikely that NW would activate </w:t>
      </w:r>
      <w:r w:rsidR="00DC73D9">
        <w:t xml:space="preserve">the </w:t>
      </w:r>
      <w:proofErr w:type="spellStart"/>
      <w:r w:rsidR="00DC73D9">
        <w:t>SCell</w:t>
      </w:r>
      <w:proofErr w:type="spellEnd"/>
      <w:r w:rsidR="00DC73D9">
        <w:t xml:space="preserve"> </w:t>
      </w:r>
      <w:r w:rsidR="003A3030">
        <w:t xml:space="preserve">for </w:t>
      </w:r>
      <w:r w:rsidR="00B54474">
        <w:t>all UEs at the same time</w:t>
      </w:r>
      <w:r w:rsidR="000E6D74">
        <w:t>.</w:t>
      </w:r>
    </w:p>
    <w:p w14:paraId="236B4F84" w14:textId="77777777" w:rsidR="00B54474" w:rsidRPr="007D3BD7" w:rsidRDefault="00B54474" w:rsidP="00B54474">
      <w:pPr>
        <w:pStyle w:val="Observation"/>
        <w:rPr>
          <w:lang w:val="en-GB"/>
        </w:rPr>
      </w:pPr>
      <w:bookmarkStart w:id="19" w:name="_Toc166241448"/>
      <w:r>
        <w:rPr>
          <w:lang w:val="en-GB"/>
        </w:rPr>
        <w:t>Once SSB is provided, it may be used by all UEs served in the same SCell. However, the SCell may not be activated for all UEs at the same time.</w:t>
      </w:r>
      <w:bookmarkEnd w:id="19"/>
    </w:p>
    <w:p w14:paraId="27E2FD06" w14:textId="33072225" w:rsidR="00154271" w:rsidRDefault="00C97520" w:rsidP="00E544AC">
      <w:pPr>
        <w:pStyle w:val="BodyText"/>
      </w:pPr>
      <w:r>
        <w:t>It follows that</w:t>
      </w:r>
      <w:r w:rsidR="003D4169">
        <w:t xml:space="preserve"> </w:t>
      </w:r>
      <w:r w:rsidR="00A67CB2">
        <w:t>not all UEs would be aware of on-demand SSB periodicity change.</w:t>
      </w:r>
      <w:r w:rsidR="00FE5C7E">
        <w:t xml:space="preserve"> However, </w:t>
      </w:r>
      <w:r w:rsidR="006A16D2">
        <w:t>this may not be required</w:t>
      </w:r>
      <w:r w:rsidR="00476F7A">
        <w:t>, as we exemplify in the following.</w:t>
      </w:r>
    </w:p>
    <w:p w14:paraId="289C8650" w14:textId="77777777" w:rsidR="00F505A5" w:rsidRDefault="00F505A5" w:rsidP="00F505A5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0DBB4FE1" wp14:editId="16D02C97">
            <wp:extent cx="6162914" cy="1521824"/>
            <wp:effectExtent l="0" t="0" r="0" b="2540"/>
            <wp:docPr id="1246222467" name="Graphic 124622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222467" name="Graphic 124622246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914" cy="152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97DC9" w14:textId="3ECA1827" w:rsidR="00F505A5" w:rsidRDefault="00F505A5" w:rsidP="00F505A5">
      <w:pPr>
        <w:pStyle w:val="Caption"/>
        <w:jc w:val="both"/>
      </w:pPr>
      <w:bookmarkStart w:id="20" w:name="_Ref1662553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6842">
        <w:rPr>
          <w:noProof/>
        </w:rPr>
        <w:t>4</w:t>
      </w:r>
      <w:r>
        <w:fldChar w:fldCharType="end"/>
      </w:r>
      <w:bookmarkEnd w:id="20"/>
      <w:r>
        <w:tab/>
        <w:t>Example of on-demand SSB periodicity adaption with two UEs in the SCell.</w:t>
      </w:r>
    </w:p>
    <w:p w14:paraId="35620574" w14:textId="247F9E77" w:rsidR="00154271" w:rsidRDefault="00E544AC" w:rsidP="00E544AC">
      <w:pPr>
        <w:pStyle w:val="BodyText"/>
      </w:pPr>
      <w:r>
        <w:t xml:space="preserve">Consider </w:t>
      </w:r>
      <w:r w:rsidR="00C359FD">
        <w:fldChar w:fldCharType="begin"/>
      </w:r>
      <w:r w:rsidR="00C359FD">
        <w:instrText xml:space="preserve"> REF _Ref166255383 \h </w:instrText>
      </w:r>
      <w:r w:rsidR="00C359FD">
        <w:fldChar w:fldCharType="separate"/>
      </w:r>
      <w:r w:rsidR="00B96842">
        <w:t xml:space="preserve">Figure </w:t>
      </w:r>
      <w:r w:rsidR="00B96842">
        <w:rPr>
          <w:noProof/>
        </w:rPr>
        <w:t>4</w:t>
      </w:r>
      <w:r w:rsidR="00C359FD">
        <w:fldChar w:fldCharType="end"/>
      </w:r>
      <w:r w:rsidR="00960E68">
        <w:t xml:space="preserve"> where t</w:t>
      </w:r>
      <w:r>
        <w:t>wo UEs</w:t>
      </w:r>
      <w:r w:rsidR="00965D8F">
        <w:t>, UE1 and UE2,</w:t>
      </w:r>
      <w:r>
        <w:t xml:space="preserve"> are configured in the same SCell. With on-demand SSB for the case when there is no always-on SSB </w:t>
      </w:r>
      <w:r w:rsidR="00482BFF">
        <w:t xml:space="preserve">additionally </w:t>
      </w:r>
      <w:r>
        <w:t xml:space="preserve">present in the SCell (i.e., Case </w:t>
      </w:r>
      <w:r w:rsidR="00D11F9E">
        <w:t>#</w:t>
      </w:r>
      <w:r>
        <w:t xml:space="preserve">1), </w:t>
      </w:r>
      <w:r w:rsidR="00790D3F">
        <w:t>SSB</w:t>
      </w:r>
      <w:r>
        <w:t xml:space="preserve"> can </w:t>
      </w:r>
      <w:r w:rsidR="00790D3F">
        <w:t>be turned</w:t>
      </w:r>
      <w:r>
        <w:t xml:space="preserve"> </w:t>
      </w:r>
      <w:r w:rsidR="00327B03">
        <w:t>OFF</w:t>
      </w:r>
      <w:r>
        <w:t xml:space="preserve"> </w:t>
      </w:r>
      <w:r w:rsidR="0002600A">
        <w:t xml:space="preserve">and, thus, </w:t>
      </w:r>
      <w:proofErr w:type="spellStart"/>
      <w:r w:rsidR="00FC6B71">
        <w:t>gNB</w:t>
      </w:r>
      <w:proofErr w:type="spellEnd"/>
      <w:r w:rsidR="0045363A">
        <w:t xml:space="preserve"> can </w:t>
      </w:r>
      <w:r w:rsidR="0002600A">
        <w:t xml:space="preserve">go to sleep </w:t>
      </w:r>
      <w:r w:rsidR="002859FA">
        <w:t>as long as both</w:t>
      </w:r>
      <w:r w:rsidR="0014370D">
        <w:t xml:space="preserve"> UEs </w:t>
      </w:r>
      <w:r w:rsidR="002859FA">
        <w:t>are</w:t>
      </w:r>
      <w:r w:rsidR="0014370D">
        <w:t xml:space="preserve"> deactivated. </w:t>
      </w:r>
      <w:r w:rsidR="00D554D5">
        <w:t xml:space="preserve">When SSB is </w:t>
      </w:r>
      <w:r w:rsidR="003C7D39">
        <w:t xml:space="preserve">turned </w:t>
      </w:r>
      <w:r w:rsidR="00D554D5">
        <w:t>ON</w:t>
      </w:r>
      <w:r w:rsidR="009F1478">
        <w:t xml:space="preserve">, </w:t>
      </w:r>
      <w:proofErr w:type="spellStart"/>
      <w:r w:rsidR="00E76328">
        <w:t>gNB</w:t>
      </w:r>
      <w:proofErr w:type="spellEnd"/>
      <w:r w:rsidR="009F1478">
        <w:t xml:space="preserve"> may </w:t>
      </w:r>
      <w:r w:rsidR="006709A6">
        <w:t>sen</w:t>
      </w:r>
      <w:r w:rsidR="005F3C39">
        <w:t xml:space="preserve">d </w:t>
      </w:r>
      <w:r w:rsidR="006709A6">
        <w:t>it with different periodicity, e.g., as follows:</w:t>
      </w:r>
      <w:r w:rsidR="009F1478">
        <w:t xml:space="preserve"> </w:t>
      </w:r>
    </w:p>
    <w:p w14:paraId="6529E2B0" w14:textId="77777777" w:rsidR="00154271" w:rsidRDefault="00154271" w:rsidP="00154271">
      <w:pPr>
        <w:pStyle w:val="BodyText"/>
        <w:numPr>
          <w:ilvl w:val="0"/>
          <w:numId w:val="48"/>
        </w:numPr>
      </w:pPr>
      <w:r>
        <w:t xml:space="preserve">When UE1’s SCell is to be activated, SSB is provided with short periodicity (e.g., 20 ms). </w:t>
      </w:r>
    </w:p>
    <w:p w14:paraId="12EA5C65" w14:textId="1CF47FE5" w:rsidR="00154271" w:rsidRDefault="00154271" w:rsidP="00154271">
      <w:pPr>
        <w:pStyle w:val="BodyText"/>
        <w:numPr>
          <w:ilvl w:val="1"/>
          <w:numId w:val="48"/>
        </w:numPr>
      </w:pPr>
      <w:r>
        <w:t xml:space="preserve">UE1 receives indication that SSB in ON with short periodicity and </w:t>
      </w:r>
      <w:r w:rsidR="00C350F4">
        <w:t xml:space="preserve">measures </w:t>
      </w:r>
      <w:r>
        <w:t xml:space="preserve">SSB </w:t>
      </w:r>
      <w:r w:rsidR="002E1C4F">
        <w:t xml:space="preserve">with short periodicity </w:t>
      </w:r>
      <w:r>
        <w:t>for SCell activation.</w:t>
      </w:r>
    </w:p>
    <w:p w14:paraId="43E75C18" w14:textId="77777777" w:rsidR="00154271" w:rsidRDefault="00154271" w:rsidP="00154271">
      <w:pPr>
        <w:pStyle w:val="BodyText"/>
        <w:numPr>
          <w:ilvl w:val="1"/>
          <w:numId w:val="48"/>
        </w:numPr>
      </w:pPr>
      <w:r>
        <w:t>UE2 does not receive indication that SSB is ON and, therefore, do not measure SSB.</w:t>
      </w:r>
    </w:p>
    <w:p w14:paraId="1DC4D08C" w14:textId="77777777" w:rsidR="00154271" w:rsidRDefault="00154271" w:rsidP="00154271">
      <w:pPr>
        <w:pStyle w:val="BodyText"/>
        <w:numPr>
          <w:ilvl w:val="0"/>
          <w:numId w:val="48"/>
        </w:numPr>
        <w:rPr>
          <w:lang w:eastAsia="en-GB"/>
        </w:rPr>
      </w:pPr>
      <w:r>
        <w:t xml:space="preserve">When UE1’s SCell activation is completed, SSB is provided with long periodicity (e.g., 160 ms). </w:t>
      </w:r>
    </w:p>
    <w:p w14:paraId="22815DCF" w14:textId="76FE3B44" w:rsidR="00154271" w:rsidRDefault="00154271" w:rsidP="00154271">
      <w:pPr>
        <w:pStyle w:val="BodyText"/>
        <w:numPr>
          <w:ilvl w:val="1"/>
          <w:numId w:val="48"/>
        </w:numPr>
        <w:rPr>
          <w:lang w:eastAsia="en-GB"/>
        </w:rPr>
      </w:pPr>
      <w:r>
        <w:t xml:space="preserve">UE1 receives indication that SSB is ON with long periodicity </w:t>
      </w:r>
      <w:r w:rsidR="007657DA">
        <w:t>an</w:t>
      </w:r>
      <w:r w:rsidR="00A74D11">
        <w:t>d</w:t>
      </w:r>
      <w:r w:rsidR="007657DA">
        <w:t xml:space="preserve"> measures SSB </w:t>
      </w:r>
      <w:r w:rsidR="003E743D">
        <w:t xml:space="preserve">with long periodicity </w:t>
      </w:r>
      <w:r w:rsidR="007657DA">
        <w:t>for</w:t>
      </w:r>
      <w:r w:rsidR="00AC4237">
        <w:t xml:space="preserve"> RRM</w:t>
      </w:r>
      <w:r w:rsidR="006E30EB">
        <w:t>.</w:t>
      </w:r>
    </w:p>
    <w:p w14:paraId="57F88499" w14:textId="77777777" w:rsidR="00154271" w:rsidRDefault="00154271" w:rsidP="00154271">
      <w:pPr>
        <w:pStyle w:val="BodyText"/>
        <w:numPr>
          <w:ilvl w:val="1"/>
          <w:numId w:val="48"/>
        </w:numPr>
      </w:pPr>
      <w:r>
        <w:t>UE2 does not receive indication that SSB is ON and, therefore, do not measure SSB.</w:t>
      </w:r>
    </w:p>
    <w:p w14:paraId="7403B679" w14:textId="4FC5171C" w:rsidR="00154271" w:rsidRDefault="00154271" w:rsidP="00154271">
      <w:pPr>
        <w:pStyle w:val="BodyText"/>
        <w:numPr>
          <w:ilvl w:val="0"/>
          <w:numId w:val="48"/>
        </w:numPr>
        <w:rPr>
          <w:lang w:eastAsia="en-GB"/>
        </w:rPr>
      </w:pPr>
      <w:r>
        <w:t>When UE2’s SCell is to be activated, SSB is provided with short periodicity (e.g., 20 ms).</w:t>
      </w:r>
    </w:p>
    <w:p w14:paraId="4D7C3871" w14:textId="67D1A877" w:rsidR="00154271" w:rsidRDefault="00154271" w:rsidP="00154271">
      <w:pPr>
        <w:pStyle w:val="BodyText"/>
        <w:numPr>
          <w:ilvl w:val="1"/>
          <w:numId w:val="48"/>
        </w:numPr>
        <w:rPr>
          <w:lang w:eastAsia="en-GB"/>
        </w:rPr>
      </w:pPr>
      <w:r>
        <w:t>UE1 does not receive indication that SSB is ON with short periodicity and, hence, continues to measure SSB with long periodicity</w:t>
      </w:r>
      <w:r w:rsidR="00A0486B">
        <w:t xml:space="preserve"> for RRM</w:t>
      </w:r>
      <w:r>
        <w:t>.</w:t>
      </w:r>
    </w:p>
    <w:p w14:paraId="318E23E3" w14:textId="5ED6AF0D" w:rsidR="00154271" w:rsidRDefault="00154271" w:rsidP="00154271">
      <w:pPr>
        <w:pStyle w:val="BodyText"/>
        <w:numPr>
          <w:ilvl w:val="1"/>
          <w:numId w:val="48"/>
        </w:numPr>
        <w:rPr>
          <w:lang w:eastAsia="en-GB"/>
        </w:rPr>
      </w:pPr>
      <w:r>
        <w:t>UE2 receives indication that SSB in ON with short periodicity</w:t>
      </w:r>
      <w:r w:rsidR="00AE7BD8">
        <w:t xml:space="preserve"> and measures SSB with short periodicity for SCell activation</w:t>
      </w:r>
      <w:r>
        <w:t>.</w:t>
      </w:r>
    </w:p>
    <w:p w14:paraId="7B0E8E41" w14:textId="4B5B4620" w:rsidR="009A54E5" w:rsidRDefault="009A54E5" w:rsidP="009A54E5">
      <w:pPr>
        <w:pStyle w:val="BodyText"/>
        <w:numPr>
          <w:ilvl w:val="0"/>
          <w:numId w:val="48"/>
        </w:numPr>
        <w:rPr>
          <w:lang w:eastAsia="en-GB"/>
        </w:rPr>
      </w:pPr>
      <w:r>
        <w:t xml:space="preserve">When UE2’s SCell activation is completed, SSB is provided with long periodicity (e.g., 160 ms). </w:t>
      </w:r>
    </w:p>
    <w:p w14:paraId="583218D2" w14:textId="155B5014" w:rsidR="009A54E5" w:rsidRDefault="009A54E5" w:rsidP="009A54E5">
      <w:pPr>
        <w:pStyle w:val="BodyText"/>
        <w:numPr>
          <w:ilvl w:val="1"/>
          <w:numId w:val="48"/>
        </w:numPr>
        <w:rPr>
          <w:lang w:eastAsia="en-GB"/>
        </w:rPr>
      </w:pPr>
      <w:r>
        <w:t xml:space="preserve">UE1 </w:t>
      </w:r>
      <w:r w:rsidR="00DC7775">
        <w:t>has already received indication that SSB is ON with long periodicity and</w:t>
      </w:r>
      <w:r w:rsidR="009F227F">
        <w:t>, hence,</w:t>
      </w:r>
      <w:r w:rsidR="00DC7775">
        <w:t xml:space="preserve"> continues </w:t>
      </w:r>
      <w:r w:rsidR="0048318E">
        <w:t>t</w:t>
      </w:r>
      <w:r w:rsidR="009F227F">
        <w:t>o</w:t>
      </w:r>
      <w:r w:rsidR="0048318E">
        <w:t xml:space="preserve"> </w:t>
      </w:r>
      <w:r>
        <w:t>measure SSB with long periodicity for RRM.</w:t>
      </w:r>
    </w:p>
    <w:p w14:paraId="0186E800" w14:textId="7A21D3E4" w:rsidR="009C7B0F" w:rsidRDefault="009C7B0F" w:rsidP="009C7B0F">
      <w:pPr>
        <w:pStyle w:val="BodyText"/>
        <w:numPr>
          <w:ilvl w:val="1"/>
          <w:numId w:val="48"/>
        </w:numPr>
        <w:rPr>
          <w:lang w:eastAsia="en-GB"/>
        </w:rPr>
      </w:pPr>
      <w:r>
        <w:t>UE2 receives indication that SSB is ON with long periodicity and measures SSB with long periodicity for RRM.</w:t>
      </w:r>
    </w:p>
    <w:p w14:paraId="23C2658B" w14:textId="1731BF3B" w:rsidR="000B0806" w:rsidRPr="000B0806" w:rsidRDefault="00723543" w:rsidP="007B5077">
      <w:pPr>
        <w:pStyle w:val="BodyText"/>
      </w:pPr>
      <w:r>
        <w:t xml:space="preserve">Note that the above is just one example. </w:t>
      </w:r>
      <w:r w:rsidR="0043445A">
        <w:t>If</w:t>
      </w:r>
      <w:r w:rsidR="00B73427">
        <w:t xml:space="preserve"> NW </w:t>
      </w:r>
      <w:r w:rsidR="006743AF">
        <w:t xml:space="preserve">is already </w:t>
      </w:r>
      <w:r w:rsidR="00B73427">
        <w:t>provid</w:t>
      </w:r>
      <w:r w:rsidR="006743AF">
        <w:t>ing SSB</w:t>
      </w:r>
      <w:r w:rsidR="00B73427">
        <w:t xml:space="preserve"> in an SCell, it may want to indicate </w:t>
      </w:r>
      <w:r w:rsidR="00C21B47">
        <w:t>the presence of on-demand SSB to</w:t>
      </w:r>
      <w:r w:rsidR="00B73427">
        <w:t xml:space="preserve"> all </w:t>
      </w:r>
      <w:r w:rsidR="00C21B47">
        <w:t xml:space="preserve">configured </w:t>
      </w:r>
      <w:r w:rsidR="00B73427">
        <w:t xml:space="preserve">UEs </w:t>
      </w:r>
      <w:r w:rsidR="00972885">
        <w:t xml:space="preserve">as soon as possible </w:t>
      </w:r>
      <w:r w:rsidR="009E7265">
        <w:t xml:space="preserve">to minimize </w:t>
      </w:r>
      <w:r w:rsidR="00A95830">
        <w:t xml:space="preserve">subsequent </w:t>
      </w:r>
      <w:r w:rsidR="009E7265">
        <w:t>SCell activation delay</w:t>
      </w:r>
      <w:r w:rsidR="00A95830">
        <w:t>.</w:t>
      </w:r>
    </w:p>
    <w:p w14:paraId="7CE1955B" w14:textId="3C2AF90F" w:rsidR="00740B20" w:rsidRDefault="004202FE" w:rsidP="00295234">
      <w:pPr>
        <w:pStyle w:val="Heading2"/>
      </w:pPr>
      <w:r>
        <w:t>2.</w:t>
      </w:r>
      <w:r w:rsidR="00171ABB">
        <w:t>4</w:t>
      </w:r>
      <w:r w:rsidR="002F0BA1">
        <w:tab/>
      </w:r>
      <w:r>
        <w:t>On-demand SSB measurements and reporting</w:t>
      </w:r>
    </w:p>
    <w:p w14:paraId="2883214D" w14:textId="61A708AE" w:rsidR="005D2FE9" w:rsidRPr="005D2FE9" w:rsidRDefault="005D2FE9" w:rsidP="005D2FE9">
      <w:pPr>
        <w:pStyle w:val="BodyText"/>
        <w:rPr>
          <w:lang w:val="en-GB"/>
        </w:rPr>
      </w:pPr>
      <w:r>
        <w:rPr>
          <w:lang w:val="en-GB"/>
        </w:rPr>
        <w:t>In RAN1#116bis, the following was agreed:</w:t>
      </w:r>
    </w:p>
    <w:p w14:paraId="5E4C4A27" w14:textId="25BA732F" w:rsidR="00125DF3" w:rsidRDefault="00125DF3" w:rsidP="00087690">
      <w:pPr>
        <w:pStyle w:val="BodyText"/>
        <w:rPr>
          <w:lang w:val="en-GB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7AD291D0" wp14:editId="7B30D65D">
                <wp:extent cx="6090285" cy="1571625"/>
                <wp:effectExtent l="0" t="0" r="18415" b="15875"/>
                <wp:docPr id="1312402370" name="Text Box 1312402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95AD8" w14:textId="77777777" w:rsidR="00125DF3" w:rsidRDefault="00125DF3" w:rsidP="00125DF3">
                            <w:pPr>
                              <w:pStyle w:val="BodyText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058ED482" w14:textId="77777777" w:rsidR="00125DF3" w:rsidRPr="001F123D" w:rsidRDefault="00125DF3" w:rsidP="00125DF3">
                            <w:pPr>
                              <w:pStyle w:val="BodyText"/>
                            </w:pPr>
                            <w:r w:rsidRPr="001F123D">
                              <w:rPr>
                                <w:rFonts w:hint="eastAsia"/>
                                <w:lang w:val="en-GB"/>
                              </w:rPr>
                              <w:t>For</w:t>
                            </w:r>
                            <w:r w:rsidRPr="001F123D">
                              <w:rPr>
                                <w:lang w:val="en-GB"/>
                              </w:rPr>
                              <w:t xml:space="preserve"> a cell supporting on-demand SSB SCell operation</w:t>
                            </w:r>
                            <w:r w:rsidRPr="001F123D">
                              <w:rPr>
                                <w:rFonts w:hint="eastAsia"/>
                                <w:lang w:val="en-GB"/>
                              </w:rPr>
                              <w:t>,</w:t>
                            </w:r>
                          </w:p>
                          <w:p w14:paraId="537B3001" w14:textId="77777777" w:rsidR="00125DF3" w:rsidRPr="001F123D" w:rsidRDefault="00125DF3" w:rsidP="00125DF3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F123D">
                              <w:rPr>
                                <w:rFonts w:hint="eastAsia"/>
                              </w:rPr>
                              <w:t>L1 and/or L3 measurement based on on-demand SSB is supported for the cell.</w:t>
                            </w:r>
                          </w:p>
                          <w:p w14:paraId="37ED79B8" w14:textId="77777777" w:rsidR="00125DF3" w:rsidRPr="001F123D" w:rsidRDefault="00125DF3" w:rsidP="00125DF3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1F123D">
                              <w:rPr>
                                <w:rFonts w:hint="eastAsia"/>
                              </w:rPr>
                              <w:t>FFS further details on L1 and/or L3 measurement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D291D0" id="Text Box 1312402370" o:spid="_x0000_s1030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">
                <v:textbox style="mso-fit-shape-to-text:t">
                  <w:txbxContent>
                    <w:p w14:paraId="18295AD8" w14:textId="77777777" w:rsidR="00125DF3" w:rsidRDefault="00125DF3" w:rsidP="00125DF3">
                      <w:pPr>
                        <w:pStyle w:val="BodyText"/>
                        <w:rPr>
                          <w:b/>
                          <w:bCs/>
                          <w:lang w:val="en-GB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058ED482" w14:textId="77777777" w:rsidR="00125DF3" w:rsidRPr="001F123D" w:rsidRDefault="00125DF3" w:rsidP="00125DF3">
                      <w:pPr>
                        <w:pStyle w:val="BodyText"/>
                      </w:pPr>
                      <w:r w:rsidRPr="001F123D">
                        <w:rPr>
                          <w:rFonts w:hint="eastAsia"/>
                          <w:lang w:val="en-GB"/>
                        </w:rPr>
                        <w:t>For</w:t>
                      </w:r>
                      <w:r w:rsidRPr="001F123D">
                        <w:rPr>
                          <w:lang w:val="en-GB"/>
                        </w:rPr>
                        <w:t xml:space="preserve"> a cell supporting on-demand SSB SCell operation</w:t>
                      </w:r>
                      <w:r w:rsidRPr="001F123D">
                        <w:rPr>
                          <w:rFonts w:hint="eastAsia"/>
                          <w:lang w:val="en-GB"/>
                        </w:rPr>
                        <w:t>,</w:t>
                      </w:r>
                    </w:p>
                    <w:p w14:paraId="537B3001" w14:textId="77777777" w:rsidR="00125DF3" w:rsidRPr="001F123D" w:rsidRDefault="00125DF3" w:rsidP="00125DF3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F123D">
                        <w:rPr>
                          <w:rFonts w:hint="eastAsia"/>
                        </w:rPr>
                        <w:t>L1 and/or L3 measurement based on on-demand SSB is supported for the cell.</w:t>
                      </w:r>
                    </w:p>
                    <w:p w14:paraId="37ED79B8" w14:textId="77777777" w:rsidR="00125DF3" w:rsidRPr="001F123D" w:rsidRDefault="00125DF3" w:rsidP="00125DF3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1F123D">
                        <w:rPr>
                          <w:rFonts w:hint="eastAsia"/>
                        </w:rPr>
                        <w:t>FFS further details on L1 and/or L3 measurement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9144E5" w14:textId="0101B4FC" w:rsidR="008770D9" w:rsidRDefault="00372975" w:rsidP="004D4397">
      <w:pPr>
        <w:pStyle w:val="BodyText"/>
      </w:pPr>
      <w:r>
        <w:t>For Scenario #2</w:t>
      </w:r>
      <w:r w:rsidR="00940034">
        <w:t xml:space="preserve">, </w:t>
      </w:r>
      <w:r w:rsidR="00D95EEF">
        <w:t xml:space="preserve">as discussed in Section 2.1, </w:t>
      </w:r>
      <w:r w:rsidR="002C32E1">
        <w:t>NW may require, at least, one</w:t>
      </w:r>
      <w:r w:rsidR="00F57377">
        <w:t xml:space="preserve"> </w:t>
      </w:r>
      <w:r w:rsidR="002C32E1">
        <w:t>measurement report before deciding</w:t>
      </w:r>
      <w:r w:rsidR="0053563D">
        <w:t xml:space="preserve"> whether to activate SCell or not. </w:t>
      </w:r>
      <w:r w:rsidR="00607228">
        <w:t>For</w:t>
      </w:r>
      <w:r w:rsidR="002954E3">
        <w:t xml:space="preserve"> Scenario #2, </w:t>
      </w:r>
      <w:r w:rsidR="00940034">
        <w:t>UE’s SCell is in a deactivated state upon receiving indication of on-demand SSB transmission</w:t>
      </w:r>
      <w:r w:rsidR="001E4DF7">
        <w:t xml:space="preserve">. </w:t>
      </w:r>
      <w:r w:rsidR="000E2193">
        <w:t>In</w:t>
      </w:r>
      <w:r w:rsidR="001E4DF7">
        <w:t xml:space="preserve"> </w:t>
      </w:r>
      <w:r w:rsidR="00210942">
        <w:t>existing NR,</w:t>
      </w:r>
      <w:r w:rsidR="00D25DE7">
        <w:t xml:space="preserve"> the </w:t>
      </w:r>
      <w:r w:rsidR="00B719BF">
        <w:t xml:space="preserve">minimum </w:t>
      </w:r>
      <w:r w:rsidR="00D25DE7">
        <w:t xml:space="preserve">measurement cycle for a deactivated </w:t>
      </w:r>
      <w:proofErr w:type="spellStart"/>
      <w:r w:rsidR="00D25DE7">
        <w:t>SCell</w:t>
      </w:r>
      <w:proofErr w:type="spellEnd"/>
      <w:r w:rsidR="00D25DE7">
        <w:t xml:space="preserve"> is</w:t>
      </w:r>
      <w:r w:rsidR="00B719BF">
        <w:t xml:space="preserve"> </w:t>
      </w:r>
      <w:r w:rsidR="00D25DE7">
        <w:t>160</w:t>
      </w:r>
      <w:r w:rsidR="006B3D57">
        <w:t xml:space="preserve"> </w:t>
      </w:r>
      <w:r w:rsidR="00B719BF">
        <w:t>subframes</w:t>
      </w:r>
      <w:r w:rsidR="00742FA4">
        <w:t>,</w:t>
      </w:r>
      <w:r w:rsidR="00874BAD">
        <w:t xml:space="preserve"> which implies that </w:t>
      </w:r>
      <w:r w:rsidR="0010373D">
        <w:t>UE needs long time</w:t>
      </w:r>
      <w:r w:rsidR="00631323">
        <w:t xml:space="preserve"> (e.g., </w:t>
      </w:r>
      <w:r w:rsidR="00631323" w:rsidRPr="00755202">
        <w:t>800</w:t>
      </w:r>
      <w:r w:rsidR="001E0329" w:rsidRPr="00755202">
        <w:t xml:space="preserve"> </w:t>
      </w:r>
      <w:proofErr w:type="spellStart"/>
      <w:r w:rsidR="00631323" w:rsidRPr="00755202">
        <w:t>ms</w:t>
      </w:r>
      <w:proofErr w:type="spellEnd"/>
      <w:r w:rsidR="00631323" w:rsidRPr="00755202">
        <w:t xml:space="preserve"> for </w:t>
      </w:r>
      <w:r w:rsidR="00E16385" w:rsidRPr="00755202">
        <w:t xml:space="preserve">5 measurements with </w:t>
      </w:r>
      <w:r w:rsidR="00631323" w:rsidRPr="00755202">
        <w:t>160</w:t>
      </w:r>
      <w:r w:rsidR="00F53AFE" w:rsidRPr="00755202">
        <w:t xml:space="preserve"> </w:t>
      </w:r>
      <w:proofErr w:type="spellStart"/>
      <w:r w:rsidR="00E16385" w:rsidRPr="00755202">
        <w:t>ms</w:t>
      </w:r>
      <w:proofErr w:type="spellEnd"/>
      <w:r w:rsidR="00E16385" w:rsidRPr="00755202">
        <w:t xml:space="preserve"> measurement cycle</w:t>
      </w:r>
      <w:r w:rsidR="00631323" w:rsidRPr="00755202">
        <w:t>)</w:t>
      </w:r>
      <w:r w:rsidR="0010373D" w:rsidRPr="00755202">
        <w:t xml:space="preserve"> to </w:t>
      </w:r>
      <w:r w:rsidR="00F53AFE" w:rsidRPr="00755202">
        <w:t xml:space="preserve">obtain </w:t>
      </w:r>
      <w:r w:rsidR="0010373D" w:rsidRPr="00755202">
        <w:t>L3 measurement</w:t>
      </w:r>
      <w:r w:rsidR="00A35737" w:rsidRPr="00755202">
        <w:t>s</w:t>
      </w:r>
      <w:r w:rsidR="0010373D" w:rsidRPr="00755202">
        <w:t>.</w:t>
      </w:r>
      <w:r w:rsidR="008A2B67" w:rsidRPr="00755202">
        <w:t xml:space="preserve"> </w:t>
      </w:r>
      <w:r w:rsidR="00BD75E8" w:rsidRPr="00755202">
        <w:t>As</w:t>
      </w:r>
      <w:r w:rsidR="008770D9" w:rsidRPr="008770D9">
        <w:t xml:space="preserve"> per existing L3 reporting mechanism (</w:t>
      </w:r>
      <w:r w:rsidR="00723F4D">
        <w:t xml:space="preserve">e.g., </w:t>
      </w:r>
      <w:r w:rsidR="008770D9" w:rsidRPr="008770D9">
        <w:t>periodic</w:t>
      </w:r>
      <w:r w:rsidR="008770D9">
        <w:t xml:space="preserve">, </w:t>
      </w:r>
      <w:r w:rsidR="008770D9" w:rsidRPr="008770D9">
        <w:t>semi</w:t>
      </w:r>
      <w:r w:rsidR="005E0DC7">
        <w:t>-</w:t>
      </w:r>
      <w:r w:rsidR="008770D9" w:rsidRPr="008770D9">
        <w:t>persistent</w:t>
      </w:r>
      <w:r w:rsidR="008770D9">
        <w:t>,</w:t>
      </w:r>
      <w:r w:rsidR="008770D9" w:rsidRPr="008770D9">
        <w:t xml:space="preserve"> or event triggered report) </w:t>
      </w:r>
      <w:r w:rsidR="008770D9">
        <w:rPr>
          <w:rStyle w:val="ui-provider"/>
        </w:rPr>
        <w:t xml:space="preserve">NW may have to wait a long time before receiving measurement report </w:t>
      </w:r>
      <w:r w:rsidR="00B76866" w:rsidRPr="00755202">
        <w:rPr>
          <w:rStyle w:val="ui-provider"/>
        </w:rPr>
        <w:t xml:space="preserve">upon </w:t>
      </w:r>
      <w:r w:rsidR="00A32EB8" w:rsidRPr="00755202">
        <w:rPr>
          <w:rStyle w:val="ui-provider"/>
        </w:rPr>
        <w:t xml:space="preserve">on-demand SSB transmission indication </w:t>
      </w:r>
      <w:r w:rsidR="008770D9">
        <w:rPr>
          <w:rStyle w:val="ui-provider"/>
        </w:rPr>
        <w:t xml:space="preserve">and, thus, </w:t>
      </w:r>
      <w:proofErr w:type="spellStart"/>
      <w:r w:rsidR="008770D9">
        <w:rPr>
          <w:rStyle w:val="ui-provider"/>
        </w:rPr>
        <w:t>SCell</w:t>
      </w:r>
      <w:proofErr w:type="spellEnd"/>
      <w:r w:rsidR="008770D9">
        <w:rPr>
          <w:rStyle w:val="ui-provider"/>
        </w:rPr>
        <w:t xml:space="preserve"> activation may take a </w:t>
      </w:r>
      <w:r w:rsidR="00723F4D">
        <w:rPr>
          <w:rStyle w:val="ui-provider"/>
        </w:rPr>
        <w:t>long time</w:t>
      </w:r>
      <w:r w:rsidR="008770D9">
        <w:rPr>
          <w:rStyle w:val="ui-provider"/>
        </w:rPr>
        <w:t>.</w:t>
      </w:r>
    </w:p>
    <w:p w14:paraId="6C633049" w14:textId="089B365E" w:rsidR="00590B42" w:rsidRDefault="002B7570" w:rsidP="00077E27">
      <w:pPr>
        <w:pStyle w:val="Observation"/>
      </w:pPr>
      <w:bookmarkStart w:id="21" w:name="_Toc166241449"/>
      <w:r>
        <w:t xml:space="preserve">Current </w:t>
      </w:r>
      <w:r w:rsidR="00242877">
        <w:t xml:space="preserve">minimum </w:t>
      </w:r>
      <w:r>
        <w:t xml:space="preserve">measurement cycle for deactivated </w:t>
      </w:r>
      <w:proofErr w:type="spellStart"/>
      <w:r>
        <w:t>SCell</w:t>
      </w:r>
      <w:proofErr w:type="spellEnd"/>
      <w:r w:rsidR="00EE1AC1">
        <w:t xml:space="preserve"> </w:t>
      </w:r>
      <w:r w:rsidR="001C1073">
        <w:t xml:space="preserve">(160 </w:t>
      </w:r>
      <w:proofErr w:type="spellStart"/>
      <w:r w:rsidR="00EB6DF3">
        <w:t>ms</w:t>
      </w:r>
      <w:proofErr w:type="spellEnd"/>
      <w:r w:rsidR="001C1073">
        <w:t xml:space="preserve">) </w:t>
      </w:r>
      <w:r w:rsidR="00DA74B4">
        <w:t>results</w:t>
      </w:r>
      <w:r w:rsidR="00EE1AC1">
        <w:t xml:space="preserve"> </w:t>
      </w:r>
      <w:r w:rsidR="001C1073">
        <w:t xml:space="preserve">in </w:t>
      </w:r>
      <w:r w:rsidR="00463F0A">
        <w:t>slow</w:t>
      </w:r>
      <w:r w:rsidR="001C1073">
        <w:t xml:space="preserve"> SCell activation for </w:t>
      </w:r>
      <w:r w:rsidR="006507A9">
        <w:t>Scenario #2</w:t>
      </w:r>
      <w:r w:rsidR="001C1073">
        <w:t>.</w:t>
      </w:r>
      <w:bookmarkEnd w:id="21"/>
    </w:p>
    <w:p w14:paraId="40A0186E" w14:textId="0BA416A3" w:rsidR="00185EE6" w:rsidRPr="00734C89" w:rsidRDefault="00BB18CC" w:rsidP="00087690">
      <w:pPr>
        <w:pStyle w:val="Proposal"/>
      </w:pPr>
      <w:bookmarkStart w:id="22" w:name="_Toc166241457"/>
      <w:r>
        <w:t xml:space="preserve">Study </w:t>
      </w:r>
      <w:r w:rsidR="00BF11AD">
        <w:t xml:space="preserve">faster </w:t>
      </w:r>
      <w:r w:rsidR="00A440D2">
        <w:t xml:space="preserve">deactivated SCell </w:t>
      </w:r>
      <w:r w:rsidR="00BF11AD">
        <w:t xml:space="preserve">measurement </w:t>
      </w:r>
      <w:r w:rsidR="008464B2">
        <w:t>mechanism</w:t>
      </w:r>
      <w:r w:rsidR="00D051DC">
        <w:t xml:space="preserve"> and report</w:t>
      </w:r>
      <w:r w:rsidR="008464B2">
        <w:t>ing</w:t>
      </w:r>
      <w:r w:rsidR="00BF11AD">
        <w:t xml:space="preserve"> </w:t>
      </w:r>
      <w:r w:rsidR="003C2AD2">
        <w:t>upon</w:t>
      </w:r>
      <w:r w:rsidR="00BF11AD">
        <w:t xml:space="preserve"> </w:t>
      </w:r>
      <w:r w:rsidR="00A440D2">
        <w:t>on-demand SSB</w:t>
      </w:r>
      <w:r w:rsidR="003C2AD2">
        <w:t xml:space="preserve"> </w:t>
      </w:r>
      <w:r w:rsidR="00286B90">
        <w:t xml:space="preserve">transmission </w:t>
      </w:r>
      <w:r w:rsidR="003C2AD2">
        <w:t>indication</w:t>
      </w:r>
      <w:r w:rsidR="00BF11AD">
        <w:t>.</w:t>
      </w:r>
      <w:bookmarkEnd w:id="22"/>
      <w:r w:rsidR="006846E3">
        <w:t xml:space="preserve"> </w:t>
      </w:r>
    </w:p>
    <w:p w14:paraId="4AE4C571" w14:textId="053FD18B" w:rsidR="00AC6630" w:rsidRDefault="00AC6630" w:rsidP="00AC6630">
      <w:pPr>
        <w:pStyle w:val="Heading2"/>
      </w:pPr>
      <w:bookmarkStart w:id="23" w:name="_Hlk158827569"/>
      <w:r>
        <w:t>2.</w:t>
      </w:r>
      <w:r w:rsidR="008D0305">
        <w:t>5</w:t>
      </w:r>
      <w:r>
        <w:tab/>
      </w:r>
      <w:r w:rsidR="00BF53CE">
        <w:t>On</w:t>
      </w:r>
      <w:r w:rsidR="00270707">
        <w:t xml:space="preserve">-demand SSB </w:t>
      </w:r>
      <w:r w:rsidR="00BF53CE">
        <w:t>being</w:t>
      </w:r>
      <w:r w:rsidR="00270707">
        <w:t xml:space="preserve"> cell</w:t>
      </w:r>
      <w:r w:rsidR="008079AA">
        <w:t>-</w:t>
      </w:r>
      <w:r w:rsidR="00270707">
        <w:t xml:space="preserve">defining or </w:t>
      </w:r>
      <w:proofErr w:type="gramStart"/>
      <w:r w:rsidR="00270707">
        <w:t>not</w:t>
      </w:r>
      <w:proofErr w:type="gramEnd"/>
    </w:p>
    <w:p w14:paraId="7D071FE9" w14:textId="0F59705D" w:rsidR="00886A3E" w:rsidRPr="00886A3E" w:rsidRDefault="00886A3E" w:rsidP="00886A3E">
      <w:pPr>
        <w:pStyle w:val="BodyText"/>
        <w:rPr>
          <w:lang w:val="en-GB"/>
        </w:rPr>
      </w:pPr>
      <w:r>
        <w:rPr>
          <w:lang w:val="en-GB"/>
        </w:rPr>
        <w:t>In RAN1#116bis, the following was agreed:</w:t>
      </w:r>
    </w:p>
    <w:p w14:paraId="076ED0A5" w14:textId="47BFAD7C" w:rsidR="00816D32" w:rsidRDefault="00816D32" w:rsidP="00816D32">
      <w:pPr>
        <w:rPr>
          <w:lang w:val="en-GB" w:eastAsia="ja-JP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1F6F39F4" wp14:editId="090EF932">
                <wp:extent cx="6090285" cy="1571625"/>
                <wp:effectExtent l="0" t="0" r="18415" b="15875"/>
                <wp:docPr id="804506936" name="Text Box 804506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6ECA2" w14:textId="77777777" w:rsidR="00816D32" w:rsidRPr="006F74C6" w:rsidRDefault="00816D32" w:rsidP="00816D32">
                            <w:pPr>
                              <w:pStyle w:val="BodyText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58F0E083" w14:textId="77777777" w:rsidR="00816D32" w:rsidRPr="006F74C6" w:rsidRDefault="00816D32" w:rsidP="00816D32">
                            <w:pPr>
                              <w:pStyle w:val="BodyText"/>
                            </w:pPr>
                            <w:r w:rsidRPr="006F74C6">
                              <w:rPr>
                                <w:rFonts w:hint="eastAsia"/>
                                <w:lang w:val="en-GB"/>
                              </w:rPr>
                              <w:t>For</w:t>
                            </w:r>
                            <w:r w:rsidRPr="006F74C6">
                              <w:rPr>
                                <w:lang w:val="en-GB"/>
                              </w:rPr>
                              <w:t xml:space="preserve"> a cell supporting on-demand SSB SCell operation</w:t>
                            </w:r>
                            <w:r w:rsidRPr="006F74C6">
                              <w:rPr>
                                <w:rFonts w:hint="eastAsia"/>
                                <w:lang w:val="en-GB"/>
                              </w:rPr>
                              <w:t>,</w:t>
                            </w:r>
                          </w:p>
                          <w:p w14:paraId="2BE1DD61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Note: It is up to gNB implementation whether always-on SSB (if transmitted) on the cell is cell-defining SSB or not.</w:t>
                            </w:r>
                          </w:p>
                          <w:p w14:paraId="12F69946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For on-demand SSB on the cell,</w:t>
                            </w:r>
                            <w:r w:rsidRPr="006F74C6">
                              <w:t xml:space="preserve"> downselect between the following alternatives</w:t>
                            </w:r>
                          </w:p>
                          <w:p w14:paraId="1962CD67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Alt-1: It is up to gNB implementation whether on-demand SSB is cell-defining SSB or not.</w:t>
                            </w:r>
                          </w:p>
                          <w:p w14:paraId="7E6E9A04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Alt-2: On-demand SSB is limited to non-cell-defining SSB.</w:t>
                            </w:r>
                          </w:p>
                          <w:p w14:paraId="74179518" w14:textId="77777777" w:rsidR="00816D32" w:rsidRDefault="00816D32" w:rsidP="00816D32">
                            <w:pPr>
                              <w:pStyle w:val="BodyText"/>
                              <w:numPr>
                                <w:ilvl w:val="2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FFS: Further limitations to on-demand SSB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6F39F4" id="Text Box 804506936" o:spid="_x0000_s1031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HRb&#10;xeE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4146ECA2" w14:textId="77777777" w:rsidR="00816D32" w:rsidRPr="006F74C6" w:rsidRDefault="00816D32" w:rsidP="00816D32">
                      <w:pPr>
                        <w:pStyle w:val="BodyText"/>
                        <w:rPr>
                          <w:b/>
                          <w:bCs/>
                          <w:lang w:val="en-GB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58F0E083" w14:textId="77777777" w:rsidR="00816D32" w:rsidRPr="006F74C6" w:rsidRDefault="00816D32" w:rsidP="00816D32">
                      <w:pPr>
                        <w:pStyle w:val="BodyText"/>
                      </w:pPr>
                      <w:r w:rsidRPr="006F74C6">
                        <w:rPr>
                          <w:rFonts w:hint="eastAsia"/>
                          <w:lang w:val="en-GB"/>
                        </w:rPr>
                        <w:t>For</w:t>
                      </w:r>
                      <w:r w:rsidRPr="006F74C6">
                        <w:rPr>
                          <w:lang w:val="en-GB"/>
                        </w:rPr>
                        <w:t xml:space="preserve"> a cell supporting on-demand SSB SCell operation</w:t>
                      </w:r>
                      <w:r w:rsidRPr="006F74C6">
                        <w:rPr>
                          <w:rFonts w:hint="eastAsia"/>
                          <w:lang w:val="en-GB"/>
                        </w:rPr>
                        <w:t>,</w:t>
                      </w:r>
                    </w:p>
                    <w:p w14:paraId="2BE1DD61" w14:textId="77777777" w:rsidR="00816D32" w:rsidRPr="006F74C6" w:rsidRDefault="00816D32" w:rsidP="00816D32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Note: It is up to gNB implementation whether always-on SSB (if transmitted) on the cell is cell-defining SSB or not.</w:t>
                      </w:r>
                    </w:p>
                    <w:p w14:paraId="12F69946" w14:textId="77777777" w:rsidR="00816D32" w:rsidRPr="006F74C6" w:rsidRDefault="00816D32" w:rsidP="00816D32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For on-demand SSB on the cell,</w:t>
                      </w:r>
                      <w:r w:rsidRPr="006F74C6">
                        <w:t xml:space="preserve"> downselect between the following alternatives</w:t>
                      </w:r>
                    </w:p>
                    <w:p w14:paraId="1962CD67" w14:textId="77777777" w:rsidR="00816D32" w:rsidRPr="006F74C6" w:rsidRDefault="00816D32" w:rsidP="00816D32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Alt-1: It is up to gNB implementation whether on-demand SSB is cell-defining SSB or not.</w:t>
                      </w:r>
                    </w:p>
                    <w:p w14:paraId="7E6E9A04" w14:textId="77777777" w:rsidR="00816D32" w:rsidRPr="006F74C6" w:rsidRDefault="00816D32" w:rsidP="00816D32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Alt-2: On-demand SSB is limited to non-cell-defining SSB.</w:t>
                      </w:r>
                    </w:p>
                    <w:p w14:paraId="74179518" w14:textId="77777777" w:rsidR="00816D32" w:rsidRDefault="00816D32" w:rsidP="00816D32">
                      <w:pPr>
                        <w:pStyle w:val="BodyText"/>
                        <w:numPr>
                          <w:ilvl w:val="2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FFS: Further limitations to on-demand SSB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299990" w14:textId="77777777" w:rsidR="00816D32" w:rsidRPr="00816D32" w:rsidRDefault="00816D32" w:rsidP="00816D32">
      <w:pPr>
        <w:rPr>
          <w:lang w:val="en-GB" w:eastAsia="ja-JP"/>
        </w:rPr>
      </w:pPr>
    </w:p>
    <w:p w14:paraId="5D763AA2" w14:textId="2BA04FB3" w:rsidR="00794A57" w:rsidRPr="0046062E" w:rsidRDefault="00C51D45" w:rsidP="00C831E7">
      <w:pPr>
        <w:pStyle w:val="BodyText"/>
        <w:rPr>
          <w:lang w:val="en-GB"/>
        </w:rPr>
      </w:pPr>
      <w:r w:rsidRPr="0046062E">
        <w:rPr>
          <w:lang w:val="en-GB"/>
        </w:rPr>
        <w:t xml:space="preserve">According to above agreement, </w:t>
      </w:r>
      <w:r w:rsidR="00FF06AF" w:rsidRPr="0046062E">
        <w:rPr>
          <w:lang w:val="en-GB"/>
        </w:rPr>
        <w:t xml:space="preserve">on-demand SSB can, at least, be not cell-defining </w:t>
      </w:r>
      <w:r w:rsidR="00EB0188" w:rsidRPr="0046062E">
        <w:rPr>
          <w:lang w:val="en-GB"/>
        </w:rPr>
        <w:t>SSB</w:t>
      </w:r>
      <w:r w:rsidR="00AC0792" w:rsidRPr="0046062E">
        <w:rPr>
          <w:lang w:val="en-GB"/>
        </w:rPr>
        <w:t>,</w:t>
      </w:r>
      <w:r w:rsidR="00EB0188" w:rsidRPr="0046062E">
        <w:rPr>
          <w:lang w:val="en-GB"/>
        </w:rPr>
        <w:t xml:space="preserve"> </w:t>
      </w:r>
      <w:r w:rsidR="00FF06AF" w:rsidRPr="0046062E">
        <w:rPr>
          <w:lang w:val="en-GB"/>
        </w:rPr>
        <w:t xml:space="preserve">as this option is included </w:t>
      </w:r>
      <w:r w:rsidR="00CA18D1" w:rsidRPr="0046062E">
        <w:rPr>
          <w:lang w:val="en-GB"/>
        </w:rPr>
        <w:t>both Alt-1 and Alt-2</w:t>
      </w:r>
      <w:r w:rsidR="00406469" w:rsidRPr="0046062E">
        <w:rPr>
          <w:lang w:val="en-GB"/>
        </w:rPr>
        <w:t>.</w:t>
      </w:r>
      <w:r w:rsidR="00AB66AB" w:rsidRPr="0046062E">
        <w:rPr>
          <w:lang w:val="en-GB"/>
        </w:rPr>
        <w:t xml:space="preserve"> </w:t>
      </w:r>
    </w:p>
    <w:p w14:paraId="0EA687CB" w14:textId="492CC9B0" w:rsidR="00406469" w:rsidRPr="0046062E" w:rsidRDefault="00406469" w:rsidP="00406469">
      <w:pPr>
        <w:pStyle w:val="Observation"/>
        <w:rPr>
          <w:lang w:val="en-GB"/>
        </w:rPr>
      </w:pPr>
      <w:bookmarkStart w:id="24" w:name="_Toc166241450"/>
      <w:r w:rsidRPr="0046062E">
        <w:rPr>
          <w:lang w:val="en-GB"/>
        </w:rPr>
        <w:t xml:space="preserve">On-demand SSB </w:t>
      </w:r>
      <w:r w:rsidR="001C51AC" w:rsidRPr="0046062E">
        <w:rPr>
          <w:lang w:val="en-GB"/>
        </w:rPr>
        <w:t>that is</w:t>
      </w:r>
      <w:r w:rsidRPr="0046062E">
        <w:rPr>
          <w:lang w:val="en-GB"/>
        </w:rPr>
        <w:t xml:space="preserve"> not cell-defining</w:t>
      </w:r>
      <w:r w:rsidR="001C51AC" w:rsidRPr="0046062E">
        <w:rPr>
          <w:lang w:val="en-GB"/>
        </w:rPr>
        <w:t xml:space="preserve"> </w:t>
      </w:r>
      <w:r w:rsidRPr="0046062E">
        <w:rPr>
          <w:lang w:val="en-GB"/>
        </w:rPr>
        <w:t>is supported</w:t>
      </w:r>
      <w:r w:rsidR="00AF3089" w:rsidRPr="0046062E">
        <w:rPr>
          <w:lang w:val="en-GB"/>
        </w:rPr>
        <w:t xml:space="preserve"> as per </w:t>
      </w:r>
      <w:r w:rsidR="00453000" w:rsidRPr="0046062E">
        <w:rPr>
          <w:lang w:val="en-GB"/>
        </w:rPr>
        <w:t xml:space="preserve">above </w:t>
      </w:r>
      <w:r w:rsidR="00AF3089" w:rsidRPr="0046062E">
        <w:rPr>
          <w:lang w:val="en-GB"/>
        </w:rPr>
        <w:t>agreement</w:t>
      </w:r>
      <w:r w:rsidRPr="0046062E">
        <w:rPr>
          <w:lang w:val="en-GB"/>
        </w:rPr>
        <w:t>.</w:t>
      </w:r>
      <w:bookmarkEnd w:id="24"/>
    </w:p>
    <w:p w14:paraId="5DDE193B" w14:textId="0076A124" w:rsidR="00EB01BF" w:rsidRPr="005664C9" w:rsidRDefault="00672DF1" w:rsidP="00F7653B">
      <w:pPr>
        <w:pStyle w:val="BodyText"/>
        <w:spacing w:line="259" w:lineRule="auto"/>
      </w:pPr>
      <w:r w:rsidRPr="005664C9">
        <w:t xml:space="preserve">To avoid impact on idle mode coverage, on-demand SSB transmissions </w:t>
      </w:r>
      <w:r w:rsidR="00C86F0E">
        <w:t xml:space="preserve">that are not cell-defining </w:t>
      </w:r>
      <w:r w:rsidRPr="005664C9">
        <w:t xml:space="preserve">should at least not lead to cell access attempts by legacy UEs. </w:t>
      </w:r>
      <w:r w:rsidR="1A2ED25C" w:rsidRPr="005664C9">
        <w:t xml:space="preserve">One robust </w:t>
      </w:r>
      <w:r w:rsidR="3407FFBE" w:rsidRPr="005664C9">
        <w:t>appro</w:t>
      </w:r>
      <w:r w:rsidR="44AE9D2B" w:rsidRPr="005664C9">
        <w:t>a</w:t>
      </w:r>
      <w:r w:rsidR="3407FFBE" w:rsidRPr="005664C9">
        <w:t>ch</w:t>
      </w:r>
      <w:r w:rsidR="1A2ED25C" w:rsidRPr="005664C9">
        <w:t xml:space="preserve"> to achieve this is to place the on-demand SSBs off the GSCN raster. </w:t>
      </w:r>
      <w:r w:rsidR="18ED61A6" w:rsidRPr="005664C9">
        <w:t xml:space="preserve">Other </w:t>
      </w:r>
      <w:r w:rsidR="1D6D638A" w:rsidRPr="005664C9">
        <w:t>ways to make</w:t>
      </w:r>
      <w:r w:rsidR="5EAE6F1B" w:rsidRPr="005664C9">
        <w:t xml:space="preserve"> the additional SSBs </w:t>
      </w:r>
      <w:r w:rsidR="000E1F23" w:rsidRPr="005664C9">
        <w:t xml:space="preserve">agnostic </w:t>
      </w:r>
      <w:r w:rsidR="5EAE6F1B" w:rsidRPr="005664C9">
        <w:t>to idle mode UEs</w:t>
      </w:r>
      <w:r w:rsidR="2D1A7C88" w:rsidRPr="005664C9">
        <w:t>,</w:t>
      </w:r>
      <w:r w:rsidR="2448D803" w:rsidRPr="005664C9">
        <w:t xml:space="preserve"> while keeping them usable for S</w:t>
      </w:r>
      <w:r w:rsidR="008F1049" w:rsidRPr="005664C9">
        <w:t>C</w:t>
      </w:r>
      <w:r w:rsidR="2448D803" w:rsidRPr="005664C9">
        <w:t>ell activation support</w:t>
      </w:r>
      <w:r w:rsidR="7835295D" w:rsidRPr="005664C9">
        <w:t>,</w:t>
      </w:r>
      <w:r w:rsidR="5EAE6F1B" w:rsidRPr="005664C9">
        <w:t xml:space="preserve"> </w:t>
      </w:r>
      <w:r w:rsidR="2A2C6541" w:rsidRPr="005664C9">
        <w:t xml:space="preserve">can be based on </w:t>
      </w:r>
      <w:r w:rsidR="557AE20C" w:rsidRPr="005664C9">
        <w:t xml:space="preserve">missing </w:t>
      </w:r>
      <w:r w:rsidR="2A2C6541" w:rsidRPr="005664C9">
        <w:t xml:space="preserve">a valid link to SIB1, otherwise </w:t>
      </w:r>
      <w:r w:rsidR="649D110D" w:rsidRPr="005664C9">
        <w:t xml:space="preserve">invalidating </w:t>
      </w:r>
      <w:r w:rsidR="2A2C6541" w:rsidRPr="005664C9">
        <w:t>the PBCH/MIB fields,</w:t>
      </w:r>
      <w:r w:rsidR="5EAE6F1B" w:rsidRPr="005664C9">
        <w:t xml:space="preserve"> </w:t>
      </w:r>
      <w:r w:rsidR="13369F19" w:rsidRPr="005664C9">
        <w:t>using modified sequences, etc.</w:t>
      </w:r>
      <w:r w:rsidR="1D6D638A" w:rsidRPr="005664C9">
        <w:t xml:space="preserve"> </w:t>
      </w:r>
      <w:r w:rsidR="747BECEA" w:rsidRPr="005664C9">
        <w:t xml:space="preserve">Trade-offs associated </w:t>
      </w:r>
      <w:r w:rsidR="26E6B0D6" w:rsidRPr="005664C9">
        <w:t xml:space="preserve">with the different approaches </w:t>
      </w:r>
      <w:r w:rsidRPr="005664C9">
        <w:t xml:space="preserve">should be studied as part of this objective. </w:t>
      </w:r>
    </w:p>
    <w:p w14:paraId="550AC1B9" w14:textId="00F442DC" w:rsidR="00BD7136" w:rsidRPr="00221BA0" w:rsidRDefault="00E625FE" w:rsidP="00221BA0">
      <w:pPr>
        <w:pStyle w:val="Proposal"/>
        <w:rPr>
          <w:lang w:val="en-GB"/>
        </w:rPr>
      </w:pPr>
      <w:bookmarkStart w:id="25" w:name="_Toc166241458"/>
      <w:r w:rsidRPr="00221BA0">
        <w:rPr>
          <w:lang w:val="en-GB"/>
        </w:rPr>
        <w:t xml:space="preserve">Study </w:t>
      </w:r>
      <w:r w:rsidR="161381DE" w:rsidRPr="00221BA0">
        <w:rPr>
          <w:lang w:val="en-GB"/>
        </w:rPr>
        <w:t>whether off-</w:t>
      </w:r>
      <w:r w:rsidR="161381DE" w:rsidRPr="00221BA0">
        <w:t>raster</w:t>
      </w:r>
      <w:r w:rsidR="161381DE" w:rsidRPr="00221BA0">
        <w:rPr>
          <w:lang w:val="en-GB"/>
        </w:rPr>
        <w:t xml:space="preserve"> placement or other approaches should be used </w:t>
      </w:r>
      <w:r w:rsidRPr="00221BA0">
        <w:rPr>
          <w:lang w:val="en-GB"/>
        </w:rPr>
        <w:t xml:space="preserve">to </w:t>
      </w:r>
      <w:r w:rsidR="00AE5926" w:rsidRPr="00221BA0">
        <w:rPr>
          <w:lang w:val="en-GB"/>
        </w:rPr>
        <w:t>avoid</w:t>
      </w:r>
      <w:r w:rsidR="00D47EC7" w:rsidRPr="00221BA0">
        <w:rPr>
          <w:lang w:val="en-GB"/>
        </w:rPr>
        <w:t xml:space="preserve"> </w:t>
      </w:r>
      <w:r w:rsidR="00AE5926" w:rsidRPr="00221BA0">
        <w:rPr>
          <w:lang w:val="en-GB"/>
        </w:rPr>
        <w:t>impact of</w:t>
      </w:r>
      <w:r w:rsidR="00D47EC7" w:rsidRPr="00221BA0">
        <w:rPr>
          <w:lang w:val="en-GB"/>
        </w:rPr>
        <w:t xml:space="preserve"> on-demand SSB </w:t>
      </w:r>
      <w:r w:rsidR="004559C4" w:rsidRPr="00221BA0">
        <w:rPr>
          <w:lang w:val="en-GB"/>
        </w:rPr>
        <w:t xml:space="preserve">transmissions </w:t>
      </w:r>
      <w:r w:rsidR="00AE5926" w:rsidRPr="00221BA0">
        <w:rPr>
          <w:lang w:val="en-GB"/>
        </w:rPr>
        <w:t>on</w:t>
      </w:r>
      <w:r w:rsidR="00D47EC7" w:rsidRPr="00221BA0">
        <w:rPr>
          <w:lang w:val="en-GB"/>
        </w:rPr>
        <w:t xml:space="preserve"> legacy UEs.</w:t>
      </w:r>
      <w:bookmarkEnd w:id="23"/>
      <w:bookmarkEnd w:id="25"/>
    </w:p>
    <w:p w14:paraId="37EB5693" w14:textId="77777777" w:rsidR="00C01F33" w:rsidRPr="00CE0424" w:rsidRDefault="00C01F33" w:rsidP="000C6D82">
      <w:pPr>
        <w:pStyle w:val="Heading1"/>
        <w:ind w:left="0" w:firstLine="0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AA42170" w14:textId="407EEAFA" w:rsidR="00E446E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241444" w:history="1">
        <w:r w:rsidR="00E446EB" w:rsidRPr="00721D72">
          <w:rPr>
            <w:rStyle w:val="Hyperlink"/>
            <w:noProof/>
          </w:rPr>
          <w:t>Observation 1</w:t>
        </w:r>
        <w:r w:rsidR="00E446EB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E446EB" w:rsidRPr="00721D72">
          <w:rPr>
            <w:rStyle w:val="Hyperlink"/>
            <w:noProof/>
          </w:rPr>
          <w:t xml:space="preserve">To support Scenario #2, signaling </w:t>
        </w:r>
        <w:r w:rsidR="00E446EB" w:rsidRPr="00721D72">
          <w:rPr>
            <w:rStyle w:val="Hyperlink"/>
            <w:noProof/>
            <w:lang w:eastAsia="en-GB"/>
          </w:rPr>
          <w:t xml:space="preserve">for informing UE of </w:t>
        </w:r>
        <w:r w:rsidR="00E446EB" w:rsidRPr="00721D72">
          <w:rPr>
            <w:rStyle w:val="Hyperlink"/>
            <w:noProof/>
          </w:rPr>
          <w:t>on-demand SSB provision and SCell activation/deactivation must be sent at different time instances.</w:t>
        </w:r>
      </w:hyperlink>
    </w:p>
    <w:p w14:paraId="25A373D8" w14:textId="60AF2F53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45" w:history="1">
        <w:r w:rsidRPr="00721D7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721D72">
          <w:rPr>
            <w:rStyle w:val="Hyperlink"/>
            <w:noProof/>
          </w:rPr>
          <w:t xml:space="preserve">To support Scenario #2A, signaling </w:t>
        </w:r>
        <w:r w:rsidRPr="00721D72">
          <w:rPr>
            <w:rStyle w:val="Hyperlink"/>
            <w:noProof/>
            <w:lang w:eastAsia="en-GB"/>
          </w:rPr>
          <w:t xml:space="preserve">for informing UE of </w:t>
        </w:r>
        <w:r w:rsidRPr="00721D72">
          <w:rPr>
            <w:rStyle w:val="Hyperlink"/>
            <w:noProof/>
          </w:rPr>
          <w:t>on-demand SSB provision and SCell activation/deactivation must be sent at the same time instance.</w:t>
        </w:r>
      </w:hyperlink>
    </w:p>
    <w:p w14:paraId="0A9FFB1E" w14:textId="05A24080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46" w:history="1">
        <w:r w:rsidRPr="00721D7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721D72">
          <w:rPr>
            <w:rStyle w:val="Hyperlink"/>
            <w:noProof/>
          </w:rPr>
          <w:t>Repurposing of existing SCell activation/deactivation MAC CE for on-demand SSB transmission indication does not support Scenario #2.</w:t>
        </w:r>
      </w:hyperlink>
    </w:p>
    <w:p w14:paraId="3671529D" w14:textId="25C311A7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47" w:history="1">
        <w:r w:rsidRPr="00721D72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721D72">
          <w:rPr>
            <w:rStyle w:val="Hyperlink"/>
            <w:noProof/>
          </w:rPr>
          <w:t>Regarding SSB burst(s) triggered for on-demand SSB SCell operation, all the patterns listed in the past agreement (Options 1, 1A, 2, 3, 4) can be implemented with mechanisms to start/stop on-demand SSB with a specified periodicity and with  mechanisms to switch periodicity.</w:t>
        </w:r>
      </w:hyperlink>
    </w:p>
    <w:p w14:paraId="347B2B06" w14:textId="6A96C26C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48" w:history="1">
        <w:r w:rsidRPr="00721D72">
          <w:rPr>
            <w:rStyle w:val="Hyperlink"/>
            <w:noProof/>
            <w:lang w:val="en-GB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721D72">
          <w:rPr>
            <w:rStyle w:val="Hyperlink"/>
            <w:noProof/>
            <w:lang w:val="en-GB"/>
          </w:rPr>
          <w:t>Once SSB is provided, it may be used by all UEs served in the same SCell. However, the SCell may not be activated for all UEs at the same time.</w:t>
        </w:r>
      </w:hyperlink>
    </w:p>
    <w:p w14:paraId="742E64C9" w14:textId="010B7040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49" w:history="1">
        <w:r w:rsidRPr="00721D72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721D72">
          <w:rPr>
            <w:rStyle w:val="Hyperlink"/>
            <w:noProof/>
          </w:rPr>
          <w:t>Current minimum measurement cycle for deactivated SCell (160 ms) results in slow SCell activation for Scenario #2.</w:t>
        </w:r>
      </w:hyperlink>
    </w:p>
    <w:p w14:paraId="32DD6A88" w14:textId="12929E25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0" w:history="1">
        <w:r w:rsidRPr="00721D72">
          <w:rPr>
            <w:rStyle w:val="Hyperlink"/>
            <w:noProof/>
            <w:lang w:val="en-GB"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721D72">
          <w:rPr>
            <w:rStyle w:val="Hyperlink"/>
            <w:noProof/>
            <w:lang w:val="en-GB"/>
          </w:rPr>
          <w:t>On-demand SSB that is not cell-defining is supported as per above agreement.</w:t>
        </w:r>
      </w:hyperlink>
    </w:p>
    <w:p w14:paraId="6225A1B8" w14:textId="734CB274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bookmarkStart w:id="26" w:name="_In-sequence_SDU_delivery"/>
    <w:bookmarkEnd w:id="26"/>
    <w:p w14:paraId="5FB7892E" w14:textId="5C8C6D8B" w:rsidR="00E446E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41451" w:history="1">
        <w:r w:rsidR="00E446EB" w:rsidRPr="00F56A1F">
          <w:rPr>
            <w:rStyle w:val="Hyperlink"/>
            <w:noProof/>
          </w:rPr>
          <w:t>Proposal 1</w:t>
        </w:r>
        <w:r w:rsidR="00E446EB"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="00E446EB" w:rsidRPr="00F56A1F">
          <w:rPr>
            <w:rStyle w:val="Hyperlink"/>
            <w:noProof/>
          </w:rPr>
          <w:t>On-demand SSB for SCell is configured via RRC and is, by default, not transmitted upon SCell configuration.</w:t>
        </w:r>
      </w:hyperlink>
    </w:p>
    <w:p w14:paraId="1F168F8A" w14:textId="2200E79A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2" w:history="1">
        <w:r w:rsidRPr="00F56A1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</w:rPr>
          <w:t>UEs are informed of on-demand SSB transmissions, at least, via new MAC CE signaling that supports one or more of SCell activation/deactivation and on-demand SSB transmission indication, respectively.</w:t>
        </w:r>
      </w:hyperlink>
    </w:p>
    <w:p w14:paraId="3F8D7534" w14:textId="0175B667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3" w:history="1">
        <w:r w:rsidRPr="00F56A1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</w:rPr>
          <w:t>Support mechanisms to start on-demand SSB transmissions on an SCell and to stop an ongoing on-demand SSB transmission.</w:t>
        </w:r>
      </w:hyperlink>
    </w:p>
    <w:p w14:paraId="30D61E17" w14:textId="7A654A08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4" w:history="1">
        <w:r w:rsidRPr="00F56A1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</w:rPr>
          <w:t>Support mechanism to switch on-demand SSB periodicity.</w:t>
        </w:r>
      </w:hyperlink>
    </w:p>
    <w:p w14:paraId="214D15CD" w14:textId="2004CB44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5" w:history="1">
        <w:r w:rsidRPr="00F56A1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</w:rPr>
          <w:t>Support indication of on-demand SSB periodicity via MAC CE.</w:t>
        </w:r>
      </w:hyperlink>
    </w:p>
    <w:p w14:paraId="254A0ADA" w14:textId="7F6B1901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6" w:history="1">
        <w:r w:rsidRPr="00F56A1F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</w:rPr>
          <w:t>NW can switch on-demand SSB periodicity while UE’s SCell is in an activated state.</w:t>
        </w:r>
      </w:hyperlink>
    </w:p>
    <w:p w14:paraId="248F1B93" w14:textId="23221D91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7" w:history="1">
        <w:r w:rsidRPr="00F56A1F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</w:rPr>
          <w:t>Study faster deactivated SCell measurement mechanism and reporting upon on-demand SSB transmission indication.</w:t>
        </w:r>
      </w:hyperlink>
    </w:p>
    <w:p w14:paraId="212189BB" w14:textId="7E2561CA" w:rsidR="00E446EB" w:rsidRDefault="00E446E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en-US"/>
          <w14:ligatures w14:val="standardContextual"/>
        </w:rPr>
      </w:pPr>
      <w:hyperlink w:anchor="_Toc166241458" w:history="1">
        <w:r w:rsidRPr="00F56A1F">
          <w:rPr>
            <w:rStyle w:val="Hyperlink"/>
            <w:noProof/>
            <w:lang w:val="en-GB"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en-US"/>
            <w14:ligatures w14:val="standardContextual"/>
          </w:rPr>
          <w:tab/>
        </w:r>
        <w:r w:rsidRPr="00F56A1F">
          <w:rPr>
            <w:rStyle w:val="Hyperlink"/>
            <w:noProof/>
            <w:lang w:val="en-GB"/>
          </w:rPr>
          <w:t>Study whether off-</w:t>
        </w:r>
        <w:r w:rsidRPr="00F56A1F">
          <w:rPr>
            <w:rStyle w:val="Hyperlink"/>
            <w:noProof/>
          </w:rPr>
          <w:t>raster</w:t>
        </w:r>
        <w:r w:rsidRPr="00F56A1F">
          <w:rPr>
            <w:rStyle w:val="Hyperlink"/>
            <w:noProof/>
            <w:lang w:val="en-GB"/>
          </w:rPr>
          <w:t xml:space="preserve"> placement or other approaches should be used to avoid impact of on-demand SSB transmissions on legacy UEs.</w:t>
        </w:r>
      </w:hyperlink>
    </w:p>
    <w:p w14:paraId="58ACA235" w14:textId="1EAD8EAC" w:rsidR="00C01F33" w:rsidRPr="000C7D36" w:rsidRDefault="006E1C82" w:rsidP="000C7D3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6088E6A1" w14:textId="46FA1F35" w:rsidR="00863870" w:rsidRDefault="00F25BFC" w:rsidP="00F25BFC">
      <w:pPr>
        <w:pStyle w:val="Reference"/>
      </w:pPr>
      <w:bookmarkStart w:id="27" w:name="_Ref174151459"/>
      <w:bookmarkStart w:id="28" w:name="_Ref189809556"/>
      <w:r w:rsidRPr="00F25BFC">
        <w:t xml:space="preserve">RP-240170, “Revised WID: Enhancements of network energy savings for NR”, </w:t>
      </w:r>
      <w:r w:rsidR="00082434">
        <w:t xml:space="preserve">Ericsson, </w:t>
      </w:r>
      <w:r w:rsidR="001C27EE">
        <w:t>RAN</w:t>
      </w:r>
      <w:r w:rsidRPr="00F25BFC">
        <w:t xml:space="preserve">#103, Maastricht, Netherlands, March </w:t>
      </w:r>
      <w:r>
        <w:t xml:space="preserve">18-21, </w:t>
      </w:r>
      <w:r w:rsidRPr="00F25BFC">
        <w:t>2024.</w:t>
      </w:r>
    </w:p>
    <w:p w14:paraId="622C35CD" w14:textId="77777777" w:rsidR="0065408F" w:rsidRDefault="0065408F" w:rsidP="0065408F">
      <w:pPr>
        <w:pStyle w:val="Reference"/>
      </w:pPr>
      <w:bookmarkStart w:id="29" w:name="_Ref157600605"/>
      <w:r w:rsidRPr="00D26FF4">
        <w:t xml:space="preserve">3GPP </w:t>
      </w:r>
      <w:bookmarkStart w:id="30" w:name="specType1"/>
      <w:r w:rsidRPr="00D26FF4">
        <w:t>TR</w:t>
      </w:r>
      <w:bookmarkEnd w:id="30"/>
      <w:r w:rsidRPr="00D26FF4">
        <w:t xml:space="preserve"> </w:t>
      </w:r>
      <w:bookmarkStart w:id="31" w:name="specNumber"/>
      <w:r w:rsidRPr="00D26FF4">
        <w:t>38.</w:t>
      </w:r>
      <w:bookmarkEnd w:id="31"/>
      <w:r w:rsidRPr="00D26FF4">
        <w:t xml:space="preserve">864 </w:t>
      </w:r>
      <w:bookmarkStart w:id="32" w:name="specVersion"/>
      <w:r w:rsidRPr="00D26FF4">
        <w:t>V1</w:t>
      </w:r>
      <w:r>
        <w:t>8</w:t>
      </w:r>
      <w:r w:rsidRPr="00D26FF4">
        <w:t>.</w:t>
      </w:r>
      <w:r>
        <w:t>1</w:t>
      </w:r>
      <w:r w:rsidRPr="00D26FF4">
        <w:t>.</w:t>
      </w:r>
      <w:bookmarkEnd w:id="32"/>
      <w:r w:rsidRPr="00D26FF4">
        <w:t>0</w:t>
      </w:r>
      <w:r w:rsidRPr="00D26FF4">
        <w:rPr>
          <w:rFonts w:hint="eastAsia"/>
        </w:rPr>
        <w:t>,</w:t>
      </w:r>
      <w:r w:rsidRPr="00D26FF4">
        <w:t xml:space="preserve"> Study on network energy savings for NR.</w:t>
      </w:r>
      <w:bookmarkEnd w:id="29"/>
    </w:p>
    <w:p w14:paraId="26586A90" w14:textId="464D5C45" w:rsidR="00A313AD" w:rsidRPr="00A313AD" w:rsidRDefault="001C27EE" w:rsidP="00A313AD">
      <w:pPr>
        <w:pStyle w:val="Reference"/>
      </w:pPr>
      <w:bookmarkStart w:id="33" w:name="_Ref166244429"/>
      <w:r>
        <w:t xml:space="preserve">R2-2404201, “Discussion on on-demand SSB for NES”, </w:t>
      </w:r>
      <w:r w:rsidR="00D36666">
        <w:t xml:space="preserve">Ericsson, </w:t>
      </w:r>
      <w:r>
        <w:t>3GPP TSG RAN2#</w:t>
      </w:r>
      <w:r w:rsidR="00C23D11">
        <w:t>126, Fukuoka, Japan, May 20—24, 2024.</w:t>
      </w:r>
      <w:bookmarkEnd w:id="27"/>
      <w:bookmarkEnd w:id="28"/>
      <w:bookmarkEnd w:id="33"/>
    </w:p>
    <w:sectPr w:rsidR="00A313AD" w:rsidRPr="00A313AD" w:rsidSect="00DF0BE7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8B999" w14:textId="77777777" w:rsidR="007D754E" w:rsidRDefault="007D754E">
      <w:r>
        <w:separator/>
      </w:r>
    </w:p>
  </w:endnote>
  <w:endnote w:type="continuationSeparator" w:id="0">
    <w:p w14:paraId="5832EC42" w14:textId="77777777" w:rsidR="007D754E" w:rsidRDefault="007D754E">
      <w:r>
        <w:continuationSeparator/>
      </w:r>
    </w:p>
  </w:endnote>
  <w:endnote w:type="continuationNotice" w:id="1">
    <w:p w14:paraId="414EFA98" w14:textId="77777777" w:rsidR="007D754E" w:rsidRDefault="007D7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1D5C1" w14:textId="77777777" w:rsidR="007D754E" w:rsidRDefault="007D754E">
      <w:r>
        <w:separator/>
      </w:r>
    </w:p>
  </w:footnote>
  <w:footnote w:type="continuationSeparator" w:id="0">
    <w:p w14:paraId="2F2F3DE2" w14:textId="77777777" w:rsidR="007D754E" w:rsidRDefault="007D754E">
      <w:r>
        <w:continuationSeparator/>
      </w:r>
    </w:p>
  </w:footnote>
  <w:footnote w:type="continuationNotice" w:id="1">
    <w:p w14:paraId="59F61956" w14:textId="77777777" w:rsidR="007D754E" w:rsidRDefault="007D75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97883"/>
    <w:multiLevelType w:val="hybridMultilevel"/>
    <w:tmpl w:val="2A6A790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FD11F4"/>
    <w:multiLevelType w:val="hybridMultilevel"/>
    <w:tmpl w:val="E8A22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44687"/>
    <w:multiLevelType w:val="hybridMultilevel"/>
    <w:tmpl w:val="F1BC4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F6B8B"/>
    <w:multiLevelType w:val="hybridMultilevel"/>
    <w:tmpl w:val="E39ED1DC"/>
    <w:lvl w:ilvl="0" w:tplc="4202C932">
      <w:start w:val="1"/>
      <w:numFmt w:val="bullet"/>
      <w:lvlText w:val=""/>
      <w:lvlJc w:val="left"/>
      <w:pPr>
        <w:ind w:left="77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4F0935"/>
    <w:multiLevelType w:val="hybridMultilevel"/>
    <w:tmpl w:val="E1C27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011295"/>
    <w:multiLevelType w:val="hybridMultilevel"/>
    <w:tmpl w:val="3B48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33D6A"/>
    <w:multiLevelType w:val="hybridMultilevel"/>
    <w:tmpl w:val="903E3DC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311731"/>
    <w:multiLevelType w:val="hybridMultilevel"/>
    <w:tmpl w:val="54CA2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EB007F"/>
    <w:multiLevelType w:val="hybridMultilevel"/>
    <w:tmpl w:val="3C4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619E9"/>
    <w:multiLevelType w:val="hybridMultilevel"/>
    <w:tmpl w:val="4F0A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42395"/>
    <w:multiLevelType w:val="hybridMultilevel"/>
    <w:tmpl w:val="82CA0CE8"/>
    <w:lvl w:ilvl="0" w:tplc="7DA6BF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0E873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B0654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218CB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62AED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EAF1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D30656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F6465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1206C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8E38A7"/>
    <w:multiLevelType w:val="hybridMultilevel"/>
    <w:tmpl w:val="345C33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474D0"/>
    <w:multiLevelType w:val="hybridMultilevel"/>
    <w:tmpl w:val="B5E6B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202C932">
      <w:start w:val="1"/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714A6"/>
    <w:multiLevelType w:val="hybridMultilevel"/>
    <w:tmpl w:val="C0A6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C207EF9"/>
    <w:multiLevelType w:val="hybridMultilevel"/>
    <w:tmpl w:val="CE0E6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21F43"/>
    <w:multiLevelType w:val="hybridMultilevel"/>
    <w:tmpl w:val="EF68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C6527B"/>
    <w:multiLevelType w:val="hybridMultilevel"/>
    <w:tmpl w:val="0CFC6258"/>
    <w:lvl w:ilvl="0" w:tplc="5F8275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76A91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663B3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C44A5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0A4583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E4052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DB0205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52CE49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B02F7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18726DD"/>
    <w:multiLevelType w:val="hybridMultilevel"/>
    <w:tmpl w:val="4FB064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5A45EF3"/>
    <w:multiLevelType w:val="hybridMultilevel"/>
    <w:tmpl w:val="BE60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A4F2D"/>
    <w:multiLevelType w:val="hybridMultilevel"/>
    <w:tmpl w:val="080854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A962D52"/>
    <w:multiLevelType w:val="hybridMultilevel"/>
    <w:tmpl w:val="CDA23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32"/>
  </w:num>
  <w:num w:numId="3" w16cid:durableId="838620776">
    <w:abstractNumId w:val="24"/>
  </w:num>
  <w:num w:numId="4" w16cid:durableId="1613631788">
    <w:abstractNumId w:val="25"/>
  </w:num>
  <w:num w:numId="5" w16cid:durableId="1718774179">
    <w:abstractNumId w:val="20"/>
  </w:num>
  <w:num w:numId="6" w16cid:durableId="209851822">
    <w:abstractNumId w:val="30"/>
  </w:num>
  <w:num w:numId="7" w16cid:durableId="1632789475">
    <w:abstractNumId w:val="37"/>
  </w:num>
  <w:num w:numId="8" w16cid:durableId="169297362">
    <w:abstractNumId w:val="21"/>
  </w:num>
  <w:num w:numId="9" w16cid:durableId="1497304880">
    <w:abstractNumId w:val="14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34"/>
  </w:num>
  <w:num w:numId="14" w16cid:durableId="2047559156">
    <w:abstractNumId w:val="36"/>
  </w:num>
  <w:num w:numId="15" w16cid:durableId="1495759169">
    <w:abstractNumId w:val="28"/>
  </w:num>
  <w:num w:numId="16" w16cid:durableId="1589389406">
    <w:abstractNumId w:val="39"/>
  </w:num>
  <w:num w:numId="17" w16cid:durableId="519438396">
    <w:abstractNumId w:val="10"/>
  </w:num>
  <w:num w:numId="18" w16cid:durableId="138764410">
    <w:abstractNumId w:val="12"/>
  </w:num>
  <w:num w:numId="19" w16cid:durableId="1175339552">
    <w:abstractNumId w:val="6"/>
  </w:num>
  <w:num w:numId="20" w16cid:durableId="500585986">
    <w:abstractNumId w:val="45"/>
  </w:num>
  <w:num w:numId="21" w16cid:durableId="1783457424">
    <w:abstractNumId w:val="22"/>
  </w:num>
  <w:num w:numId="22" w16cid:durableId="1838033573">
    <w:abstractNumId w:val="43"/>
  </w:num>
  <w:num w:numId="23" w16cid:durableId="1161846614">
    <w:abstractNumId w:val="26"/>
  </w:num>
  <w:num w:numId="24" w16cid:durableId="1696690074">
    <w:abstractNumId w:val="15"/>
  </w:num>
  <w:num w:numId="25" w16cid:durableId="1247806366">
    <w:abstractNumId w:val="48"/>
  </w:num>
  <w:num w:numId="26" w16cid:durableId="120000211">
    <w:abstractNumId w:val="47"/>
  </w:num>
  <w:num w:numId="27" w16cid:durableId="323630388">
    <w:abstractNumId w:val="16"/>
  </w:num>
  <w:num w:numId="28" w16cid:durableId="7707800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3916279">
    <w:abstractNumId w:val="4"/>
  </w:num>
  <w:num w:numId="30" w16cid:durableId="174930374">
    <w:abstractNumId w:val="29"/>
  </w:num>
  <w:num w:numId="31" w16cid:durableId="319773084">
    <w:abstractNumId w:val="46"/>
  </w:num>
  <w:num w:numId="32" w16cid:durableId="2138597455">
    <w:abstractNumId w:val="41"/>
  </w:num>
  <w:num w:numId="33" w16cid:durableId="1767729106">
    <w:abstractNumId w:val="17"/>
  </w:num>
  <w:num w:numId="34" w16cid:durableId="592976054">
    <w:abstractNumId w:val="11"/>
  </w:num>
  <w:num w:numId="35" w16cid:durableId="20787290">
    <w:abstractNumId w:val="23"/>
  </w:num>
  <w:num w:numId="36" w16cid:durableId="321859617">
    <w:abstractNumId w:val="8"/>
  </w:num>
  <w:num w:numId="37" w16cid:durableId="1155953029">
    <w:abstractNumId w:val="31"/>
  </w:num>
  <w:num w:numId="38" w16cid:durableId="1961523971">
    <w:abstractNumId w:val="42"/>
  </w:num>
  <w:num w:numId="39" w16cid:durableId="1705325605">
    <w:abstractNumId w:val="19"/>
  </w:num>
  <w:num w:numId="40" w16cid:durableId="1192307856">
    <w:abstractNumId w:val="40"/>
  </w:num>
  <w:num w:numId="41" w16cid:durableId="1882404722">
    <w:abstractNumId w:val="33"/>
  </w:num>
  <w:num w:numId="42" w16cid:durableId="1308900843">
    <w:abstractNumId w:val="18"/>
  </w:num>
  <w:num w:numId="43" w16cid:durableId="876354436">
    <w:abstractNumId w:val="38"/>
  </w:num>
  <w:num w:numId="44" w16cid:durableId="999699432">
    <w:abstractNumId w:val="7"/>
  </w:num>
  <w:num w:numId="45" w16cid:durableId="1052848362">
    <w:abstractNumId w:val="27"/>
  </w:num>
  <w:num w:numId="46" w16cid:durableId="1038431281">
    <w:abstractNumId w:val="49"/>
  </w:num>
  <w:num w:numId="47" w16cid:durableId="602498055">
    <w:abstractNumId w:val="13"/>
  </w:num>
  <w:num w:numId="48" w16cid:durableId="777330097">
    <w:abstractNumId w:val="35"/>
  </w:num>
  <w:num w:numId="49" w16cid:durableId="1922373033">
    <w:abstractNumId w:val="9"/>
  </w:num>
  <w:num w:numId="50" w16cid:durableId="892234692">
    <w:abstractNumId w:val="5"/>
  </w:num>
  <w:num w:numId="51" w16cid:durableId="744183159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EC"/>
    <w:rsid w:val="000006E1"/>
    <w:rsid w:val="00000AED"/>
    <w:rsid w:val="000010C8"/>
    <w:rsid w:val="0000128E"/>
    <w:rsid w:val="00001A3A"/>
    <w:rsid w:val="00001CD4"/>
    <w:rsid w:val="000021BB"/>
    <w:rsid w:val="00002A37"/>
    <w:rsid w:val="000030C0"/>
    <w:rsid w:val="000039BA"/>
    <w:rsid w:val="00004458"/>
    <w:rsid w:val="0000446F"/>
    <w:rsid w:val="00004FE6"/>
    <w:rsid w:val="000054A5"/>
    <w:rsid w:val="0000564C"/>
    <w:rsid w:val="000058AA"/>
    <w:rsid w:val="00006446"/>
    <w:rsid w:val="00006896"/>
    <w:rsid w:val="00006B33"/>
    <w:rsid w:val="00006E92"/>
    <w:rsid w:val="00007CDC"/>
    <w:rsid w:val="00007D4E"/>
    <w:rsid w:val="000103A0"/>
    <w:rsid w:val="000103A6"/>
    <w:rsid w:val="00011B28"/>
    <w:rsid w:val="00011E06"/>
    <w:rsid w:val="00012D54"/>
    <w:rsid w:val="000137CF"/>
    <w:rsid w:val="00013D76"/>
    <w:rsid w:val="0001428A"/>
    <w:rsid w:val="0001443B"/>
    <w:rsid w:val="00015D15"/>
    <w:rsid w:val="0001617F"/>
    <w:rsid w:val="0001687E"/>
    <w:rsid w:val="00016968"/>
    <w:rsid w:val="00016D76"/>
    <w:rsid w:val="00017910"/>
    <w:rsid w:val="00020346"/>
    <w:rsid w:val="000205B1"/>
    <w:rsid w:val="00020E35"/>
    <w:rsid w:val="000212F8"/>
    <w:rsid w:val="00021F43"/>
    <w:rsid w:val="00022062"/>
    <w:rsid w:val="00022252"/>
    <w:rsid w:val="000225BD"/>
    <w:rsid w:val="00022B1E"/>
    <w:rsid w:val="000234A9"/>
    <w:rsid w:val="000234EE"/>
    <w:rsid w:val="00023557"/>
    <w:rsid w:val="000235FD"/>
    <w:rsid w:val="00023AE5"/>
    <w:rsid w:val="00023F18"/>
    <w:rsid w:val="0002564D"/>
    <w:rsid w:val="000257ED"/>
    <w:rsid w:val="00025ECA"/>
    <w:rsid w:val="0002600A"/>
    <w:rsid w:val="0002677F"/>
    <w:rsid w:val="000301DF"/>
    <w:rsid w:val="000308CE"/>
    <w:rsid w:val="00030B6B"/>
    <w:rsid w:val="000310C5"/>
    <w:rsid w:val="000313EB"/>
    <w:rsid w:val="000325B8"/>
    <w:rsid w:val="0003285A"/>
    <w:rsid w:val="000339F0"/>
    <w:rsid w:val="00034B82"/>
    <w:rsid w:val="00034C15"/>
    <w:rsid w:val="00035F2E"/>
    <w:rsid w:val="00036BA1"/>
    <w:rsid w:val="0003733A"/>
    <w:rsid w:val="000379C7"/>
    <w:rsid w:val="00037EF5"/>
    <w:rsid w:val="00040291"/>
    <w:rsid w:val="000402E5"/>
    <w:rsid w:val="0004067B"/>
    <w:rsid w:val="00040E7D"/>
    <w:rsid w:val="00040E9B"/>
    <w:rsid w:val="000414A1"/>
    <w:rsid w:val="000422E2"/>
    <w:rsid w:val="000426FC"/>
    <w:rsid w:val="000428E3"/>
    <w:rsid w:val="00042D69"/>
    <w:rsid w:val="00042D85"/>
    <w:rsid w:val="00042F22"/>
    <w:rsid w:val="000438A0"/>
    <w:rsid w:val="0004395A"/>
    <w:rsid w:val="000440C6"/>
    <w:rsid w:val="000444AF"/>
    <w:rsid w:val="000444EF"/>
    <w:rsid w:val="00045248"/>
    <w:rsid w:val="00045468"/>
    <w:rsid w:val="0004575B"/>
    <w:rsid w:val="00045A0C"/>
    <w:rsid w:val="00046587"/>
    <w:rsid w:val="00046717"/>
    <w:rsid w:val="00047566"/>
    <w:rsid w:val="000476C5"/>
    <w:rsid w:val="00050546"/>
    <w:rsid w:val="00050DB3"/>
    <w:rsid w:val="00050DD7"/>
    <w:rsid w:val="00051DFD"/>
    <w:rsid w:val="000521B6"/>
    <w:rsid w:val="00052A07"/>
    <w:rsid w:val="000534E3"/>
    <w:rsid w:val="0005374C"/>
    <w:rsid w:val="00053D83"/>
    <w:rsid w:val="00053D8F"/>
    <w:rsid w:val="00054469"/>
    <w:rsid w:val="00054F64"/>
    <w:rsid w:val="000553AC"/>
    <w:rsid w:val="0005606A"/>
    <w:rsid w:val="00056486"/>
    <w:rsid w:val="000569D7"/>
    <w:rsid w:val="00056BA1"/>
    <w:rsid w:val="00057117"/>
    <w:rsid w:val="000578BF"/>
    <w:rsid w:val="0006157A"/>
    <w:rsid w:val="000616E7"/>
    <w:rsid w:val="00061F9A"/>
    <w:rsid w:val="000625DC"/>
    <w:rsid w:val="0006297B"/>
    <w:rsid w:val="00062DB6"/>
    <w:rsid w:val="00062DE5"/>
    <w:rsid w:val="0006349D"/>
    <w:rsid w:val="0006360C"/>
    <w:rsid w:val="00063645"/>
    <w:rsid w:val="00063BB3"/>
    <w:rsid w:val="0006487E"/>
    <w:rsid w:val="00064B24"/>
    <w:rsid w:val="00064EFA"/>
    <w:rsid w:val="00064F2E"/>
    <w:rsid w:val="00065327"/>
    <w:rsid w:val="0006544C"/>
    <w:rsid w:val="00065E1A"/>
    <w:rsid w:val="00066971"/>
    <w:rsid w:val="00067557"/>
    <w:rsid w:val="0006782E"/>
    <w:rsid w:val="00067C76"/>
    <w:rsid w:val="0007114C"/>
    <w:rsid w:val="0007189E"/>
    <w:rsid w:val="00071FD6"/>
    <w:rsid w:val="0007275D"/>
    <w:rsid w:val="00072949"/>
    <w:rsid w:val="00072D8E"/>
    <w:rsid w:val="0007359F"/>
    <w:rsid w:val="0007371C"/>
    <w:rsid w:val="00073D1A"/>
    <w:rsid w:val="00073DBC"/>
    <w:rsid w:val="00074130"/>
    <w:rsid w:val="0007470C"/>
    <w:rsid w:val="00074AD9"/>
    <w:rsid w:val="00075471"/>
    <w:rsid w:val="00075E8D"/>
    <w:rsid w:val="0007635D"/>
    <w:rsid w:val="00076F69"/>
    <w:rsid w:val="000775A0"/>
    <w:rsid w:val="00077E27"/>
    <w:rsid w:val="00077E5F"/>
    <w:rsid w:val="0008036A"/>
    <w:rsid w:val="000807E4"/>
    <w:rsid w:val="00081059"/>
    <w:rsid w:val="0008112A"/>
    <w:rsid w:val="000812B8"/>
    <w:rsid w:val="00081AE6"/>
    <w:rsid w:val="00081E8D"/>
    <w:rsid w:val="00082434"/>
    <w:rsid w:val="0008364C"/>
    <w:rsid w:val="00083D24"/>
    <w:rsid w:val="000841E1"/>
    <w:rsid w:val="0008461D"/>
    <w:rsid w:val="000847D6"/>
    <w:rsid w:val="00084AB6"/>
    <w:rsid w:val="00084F21"/>
    <w:rsid w:val="000851A3"/>
    <w:rsid w:val="00085305"/>
    <w:rsid w:val="000855EB"/>
    <w:rsid w:val="00085864"/>
    <w:rsid w:val="00085B52"/>
    <w:rsid w:val="00085FC5"/>
    <w:rsid w:val="000866F2"/>
    <w:rsid w:val="0008752B"/>
    <w:rsid w:val="00087690"/>
    <w:rsid w:val="0009009F"/>
    <w:rsid w:val="0009091A"/>
    <w:rsid w:val="00090FAA"/>
    <w:rsid w:val="0009112F"/>
    <w:rsid w:val="0009145E"/>
    <w:rsid w:val="00091557"/>
    <w:rsid w:val="000918CB"/>
    <w:rsid w:val="00091C71"/>
    <w:rsid w:val="00091D76"/>
    <w:rsid w:val="00092229"/>
    <w:rsid w:val="000924C1"/>
    <w:rsid w:val="000924F0"/>
    <w:rsid w:val="00092FDF"/>
    <w:rsid w:val="000931E6"/>
    <w:rsid w:val="00093474"/>
    <w:rsid w:val="00093F1B"/>
    <w:rsid w:val="000942BB"/>
    <w:rsid w:val="00094A35"/>
    <w:rsid w:val="00094BFD"/>
    <w:rsid w:val="000950E5"/>
    <w:rsid w:val="0009510F"/>
    <w:rsid w:val="00095206"/>
    <w:rsid w:val="000955C0"/>
    <w:rsid w:val="000958FD"/>
    <w:rsid w:val="000960C7"/>
    <w:rsid w:val="00096E39"/>
    <w:rsid w:val="0009712D"/>
    <w:rsid w:val="000A0646"/>
    <w:rsid w:val="000A0B0E"/>
    <w:rsid w:val="000A197B"/>
    <w:rsid w:val="000A1B7B"/>
    <w:rsid w:val="000A1DA5"/>
    <w:rsid w:val="000A3D2F"/>
    <w:rsid w:val="000A466A"/>
    <w:rsid w:val="000A5072"/>
    <w:rsid w:val="000A56F2"/>
    <w:rsid w:val="000A6023"/>
    <w:rsid w:val="000A66FA"/>
    <w:rsid w:val="000A68F6"/>
    <w:rsid w:val="000A7044"/>
    <w:rsid w:val="000A75F2"/>
    <w:rsid w:val="000B03E1"/>
    <w:rsid w:val="000B0806"/>
    <w:rsid w:val="000B093F"/>
    <w:rsid w:val="000B0CC0"/>
    <w:rsid w:val="000B0D5E"/>
    <w:rsid w:val="000B0D61"/>
    <w:rsid w:val="000B0D96"/>
    <w:rsid w:val="000B18A2"/>
    <w:rsid w:val="000B18DA"/>
    <w:rsid w:val="000B23B5"/>
    <w:rsid w:val="000B2719"/>
    <w:rsid w:val="000B2E82"/>
    <w:rsid w:val="000B2E86"/>
    <w:rsid w:val="000B33CE"/>
    <w:rsid w:val="000B3471"/>
    <w:rsid w:val="000B349E"/>
    <w:rsid w:val="000B3A8F"/>
    <w:rsid w:val="000B458B"/>
    <w:rsid w:val="000B4AB9"/>
    <w:rsid w:val="000B4E0E"/>
    <w:rsid w:val="000B4F4D"/>
    <w:rsid w:val="000B58C3"/>
    <w:rsid w:val="000B5D40"/>
    <w:rsid w:val="000B5D42"/>
    <w:rsid w:val="000B61E9"/>
    <w:rsid w:val="000B63C2"/>
    <w:rsid w:val="000B705A"/>
    <w:rsid w:val="000B70A3"/>
    <w:rsid w:val="000C14F0"/>
    <w:rsid w:val="000C165A"/>
    <w:rsid w:val="000C1B2B"/>
    <w:rsid w:val="000C1CF7"/>
    <w:rsid w:val="000C1E2E"/>
    <w:rsid w:val="000C2221"/>
    <w:rsid w:val="000C2E19"/>
    <w:rsid w:val="000C2EE6"/>
    <w:rsid w:val="000C2FB2"/>
    <w:rsid w:val="000C2FE1"/>
    <w:rsid w:val="000C3103"/>
    <w:rsid w:val="000C3E33"/>
    <w:rsid w:val="000C5217"/>
    <w:rsid w:val="000C54BD"/>
    <w:rsid w:val="000C579A"/>
    <w:rsid w:val="000C5987"/>
    <w:rsid w:val="000C60CF"/>
    <w:rsid w:val="000C6486"/>
    <w:rsid w:val="000C66F0"/>
    <w:rsid w:val="000C6956"/>
    <w:rsid w:val="000C6D82"/>
    <w:rsid w:val="000C7BF4"/>
    <w:rsid w:val="000C7D36"/>
    <w:rsid w:val="000C7E93"/>
    <w:rsid w:val="000D01DD"/>
    <w:rsid w:val="000D041B"/>
    <w:rsid w:val="000D0D07"/>
    <w:rsid w:val="000D10D6"/>
    <w:rsid w:val="000D193C"/>
    <w:rsid w:val="000D19B2"/>
    <w:rsid w:val="000D1E8E"/>
    <w:rsid w:val="000D2AC1"/>
    <w:rsid w:val="000D31F4"/>
    <w:rsid w:val="000D387A"/>
    <w:rsid w:val="000D3DFC"/>
    <w:rsid w:val="000D42BF"/>
    <w:rsid w:val="000D42E2"/>
    <w:rsid w:val="000D43C2"/>
    <w:rsid w:val="000D4638"/>
    <w:rsid w:val="000D4797"/>
    <w:rsid w:val="000D4A16"/>
    <w:rsid w:val="000D4E96"/>
    <w:rsid w:val="000D4F08"/>
    <w:rsid w:val="000D4FCF"/>
    <w:rsid w:val="000D5448"/>
    <w:rsid w:val="000D5D59"/>
    <w:rsid w:val="000D6236"/>
    <w:rsid w:val="000D695D"/>
    <w:rsid w:val="000D74C7"/>
    <w:rsid w:val="000D768F"/>
    <w:rsid w:val="000D78D4"/>
    <w:rsid w:val="000D7CFE"/>
    <w:rsid w:val="000D7D59"/>
    <w:rsid w:val="000E0527"/>
    <w:rsid w:val="000E0847"/>
    <w:rsid w:val="000E0D3D"/>
    <w:rsid w:val="000E0ED0"/>
    <w:rsid w:val="000E1358"/>
    <w:rsid w:val="000E142C"/>
    <w:rsid w:val="000E17BF"/>
    <w:rsid w:val="000E1916"/>
    <w:rsid w:val="000E1DF4"/>
    <w:rsid w:val="000E1E92"/>
    <w:rsid w:val="000E1F23"/>
    <w:rsid w:val="000E2193"/>
    <w:rsid w:val="000E25D0"/>
    <w:rsid w:val="000E262E"/>
    <w:rsid w:val="000E2915"/>
    <w:rsid w:val="000E36D8"/>
    <w:rsid w:val="000E3B64"/>
    <w:rsid w:val="000E3C25"/>
    <w:rsid w:val="000E3F4A"/>
    <w:rsid w:val="000E57D9"/>
    <w:rsid w:val="000E61FA"/>
    <w:rsid w:val="000E6868"/>
    <w:rsid w:val="000E6D74"/>
    <w:rsid w:val="000E6EA2"/>
    <w:rsid w:val="000E7B6D"/>
    <w:rsid w:val="000E7C7E"/>
    <w:rsid w:val="000E7D24"/>
    <w:rsid w:val="000E7E05"/>
    <w:rsid w:val="000F06D6"/>
    <w:rsid w:val="000F0892"/>
    <w:rsid w:val="000F0A00"/>
    <w:rsid w:val="000F0E70"/>
    <w:rsid w:val="000F0EB1"/>
    <w:rsid w:val="000F0FC2"/>
    <w:rsid w:val="000F1106"/>
    <w:rsid w:val="000F112B"/>
    <w:rsid w:val="000F2246"/>
    <w:rsid w:val="000F2A6B"/>
    <w:rsid w:val="000F340E"/>
    <w:rsid w:val="000F3BE9"/>
    <w:rsid w:val="000F3D59"/>
    <w:rsid w:val="000F3F66"/>
    <w:rsid w:val="000F3F6C"/>
    <w:rsid w:val="000F4649"/>
    <w:rsid w:val="000F4D98"/>
    <w:rsid w:val="000F5AB0"/>
    <w:rsid w:val="000F60E8"/>
    <w:rsid w:val="000F60FB"/>
    <w:rsid w:val="000F6959"/>
    <w:rsid w:val="000F6967"/>
    <w:rsid w:val="000F6DF3"/>
    <w:rsid w:val="000F7140"/>
    <w:rsid w:val="000F73A8"/>
    <w:rsid w:val="000F78C2"/>
    <w:rsid w:val="000F796B"/>
    <w:rsid w:val="001005FF"/>
    <w:rsid w:val="00100EF1"/>
    <w:rsid w:val="001020D3"/>
    <w:rsid w:val="00102187"/>
    <w:rsid w:val="0010255E"/>
    <w:rsid w:val="00102693"/>
    <w:rsid w:val="00102A2B"/>
    <w:rsid w:val="0010373D"/>
    <w:rsid w:val="00103978"/>
    <w:rsid w:val="00103EA1"/>
    <w:rsid w:val="0010466D"/>
    <w:rsid w:val="00104B2B"/>
    <w:rsid w:val="001052E6"/>
    <w:rsid w:val="00105D7A"/>
    <w:rsid w:val="00105EB2"/>
    <w:rsid w:val="001062FB"/>
    <w:rsid w:val="001063E6"/>
    <w:rsid w:val="0010797E"/>
    <w:rsid w:val="00107FC3"/>
    <w:rsid w:val="00110324"/>
    <w:rsid w:val="0011080F"/>
    <w:rsid w:val="00110F8E"/>
    <w:rsid w:val="0011145A"/>
    <w:rsid w:val="00111B50"/>
    <w:rsid w:val="00111CAA"/>
    <w:rsid w:val="001120A1"/>
    <w:rsid w:val="001125D2"/>
    <w:rsid w:val="00112D78"/>
    <w:rsid w:val="00113549"/>
    <w:rsid w:val="0011384F"/>
    <w:rsid w:val="00113CF4"/>
    <w:rsid w:val="001143A5"/>
    <w:rsid w:val="00114E16"/>
    <w:rsid w:val="00114FDB"/>
    <w:rsid w:val="001153EA"/>
    <w:rsid w:val="0011557B"/>
    <w:rsid w:val="00115643"/>
    <w:rsid w:val="00116699"/>
    <w:rsid w:val="00116765"/>
    <w:rsid w:val="00116A66"/>
    <w:rsid w:val="001179A0"/>
    <w:rsid w:val="001179E6"/>
    <w:rsid w:val="00117DC4"/>
    <w:rsid w:val="00117E0A"/>
    <w:rsid w:val="00117E81"/>
    <w:rsid w:val="0012061B"/>
    <w:rsid w:val="00120C99"/>
    <w:rsid w:val="00120CB5"/>
    <w:rsid w:val="00120FB0"/>
    <w:rsid w:val="0012102F"/>
    <w:rsid w:val="001218B6"/>
    <w:rsid w:val="00121998"/>
    <w:rsid w:val="001219F5"/>
    <w:rsid w:val="00121A20"/>
    <w:rsid w:val="00121EBD"/>
    <w:rsid w:val="001227EC"/>
    <w:rsid w:val="00123111"/>
    <w:rsid w:val="0012377F"/>
    <w:rsid w:val="001237C4"/>
    <w:rsid w:val="001237DA"/>
    <w:rsid w:val="00123C3E"/>
    <w:rsid w:val="00124314"/>
    <w:rsid w:val="001243D9"/>
    <w:rsid w:val="00124682"/>
    <w:rsid w:val="00125C29"/>
    <w:rsid w:val="00125DF3"/>
    <w:rsid w:val="001261F8"/>
    <w:rsid w:val="001267AE"/>
    <w:rsid w:val="00126B4A"/>
    <w:rsid w:val="0012721E"/>
    <w:rsid w:val="001318C3"/>
    <w:rsid w:val="00131B81"/>
    <w:rsid w:val="00131DD4"/>
    <w:rsid w:val="00132FD0"/>
    <w:rsid w:val="001337F8"/>
    <w:rsid w:val="00133882"/>
    <w:rsid w:val="001338D4"/>
    <w:rsid w:val="00133D2E"/>
    <w:rsid w:val="00133EC9"/>
    <w:rsid w:val="001344C0"/>
    <w:rsid w:val="00134569"/>
    <w:rsid w:val="0013458D"/>
    <w:rsid w:val="001346FA"/>
    <w:rsid w:val="00135252"/>
    <w:rsid w:val="00135554"/>
    <w:rsid w:val="001356AC"/>
    <w:rsid w:val="00136162"/>
    <w:rsid w:val="0013678A"/>
    <w:rsid w:val="00136829"/>
    <w:rsid w:val="00137026"/>
    <w:rsid w:val="001378A1"/>
    <w:rsid w:val="00137AB5"/>
    <w:rsid w:val="00137F0B"/>
    <w:rsid w:val="001400F5"/>
    <w:rsid w:val="0014060E"/>
    <w:rsid w:val="00141A14"/>
    <w:rsid w:val="001428C7"/>
    <w:rsid w:val="001433C4"/>
    <w:rsid w:val="001434C9"/>
    <w:rsid w:val="00143639"/>
    <w:rsid w:val="0014370D"/>
    <w:rsid w:val="00143714"/>
    <w:rsid w:val="00143896"/>
    <w:rsid w:val="00144193"/>
    <w:rsid w:val="001441DE"/>
    <w:rsid w:val="0014423C"/>
    <w:rsid w:val="00144368"/>
    <w:rsid w:val="00144591"/>
    <w:rsid w:val="00144642"/>
    <w:rsid w:val="00144811"/>
    <w:rsid w:val="001449E0"/>
    <w:rsid w:val="00144A4C"/>
    <w:rsid w:val="00145605"/>
    <w:rsid w:val="001463FE"/>
    <w:rsid w:val="00146CC4"/>
    <w:rsid w:val="001472DF"/>
    <w:rsid w:val="00147370"/>
    <w:rsid w:val="00147BD8"/>
    <w:rsid w:val="00150CD2"/>
    <w:rsid w:val="00151C11"/>
    <w:rsid w:val="00151E23"/>
    <w:rsid w:val="00152269"/>
    <w:rsid w:val="001526E0"/>
    <w:rsid w:val="00152B98"/>
    <w:rsid w:val="00153E31"/>
    <w:rsid w:val="00154271"/>
    <w:rsid w:val="0015498C"/>
    <w:rsid w:val="00154DCE"/>
    <w:rsid w:val="00154F6B"/>
    <w:rsid w:val="00154FE5"/>
    <w:rsid w:val="001551B5"/>
    <w:rsid w:val="00155761"/>
    <w:rsid w:val="00155BC4"/>
    <w:rsid w:val="001561C9"/>
    <w:rsid w:val="001569BE"/>
    <w:rsid w:val="00157157"/>
    <w:rsid w:val="001600E2"/>
    <w:rsid w:val="00160169"/>
    <w:rsid w:val="00160908"/>
    <w:rsid w:val="0016148A"/>
    <w:rsid w:val="0016195D"/>
    <w:rsid w:val="001619AF"/>
    <w:rsid w:val="00162656"/>
    <w:rsid w:val="001632AC"/>
    <w:rsid w:val="00164AC6"/>
    <w:rsid w:val="00164F44"/>
    <w:rsid w:val="00165310"/>
    <w:rsid w:val="001659C1"/>
    <w:rsid w:val="00165A9C"/>
    <w:rsid w:val="0016638B"/>
    <w:rsid w:val="001663DA"/>
    <w:rsid w:val="001665FA"/>
    <w:rsid w:val="001670A8"/>
    <w:rsid w:val="001678B2"/>
    <w:rsid w:val="00167997"/>
    <w:rsid w:val="00167BDB"/>
    <w:rsid w:val="00170604"/>
    <w:rsid w:val="0017066E"/>
    <w:rsid w:val="00170737"/>
    <w:rsid w:val="00170EE8"/>
    <w:rsid w:val="00170FCE"/>
    <w:rsid w:val="00171192"/>
    <w:rsid w:val="00171345"/>
    <w:rsid w:val="001717F4"/>
    <w:rsid w:val="00171984"/>
    <w:rsid w:val="00171ABB"/>
    <w:rsid w:val="00171AF6"/>
    <w:rsid w:val="00171D46"/>
    <w:rsid w:val="001724F3"/>
    <w:rsid w:val="0017277B"/>
    <w:rsid w:val="0017286D"/>
    <w:rsid w:val="00172F90"/>
    <w:rsid w:val="001735BC"/>
    <w:rsid w:val="001736CB"/>
    <w:rsid w:val="00173A8E"/>
    <w:rsid w:val="0017422B"/>
    <w:rsid w:val="00174FCC"/>
    <w:rsid w:val="0017502C"/>
    <w:rsid w:val="00175A0D"/>
    <w:rsid w:val="0017606C"/>
    <w:rsid w:val="001761DE"/>
    <w:rsid w:val="00176582"/>
    <w:rsid w:val="001775A0"/>
    <w:rsid w:val="001775C2"/>
    <w:rsid w:val="001779DC"/>
    <w:rsid w:val="00177A4C"/>
    <w:rsid w:val="00177BF6"/>
    <w:rsid w:val="0018143F"/>
    <w:rsid w:val="00181F02"/>
    <w:rsid w:val="00181FF8"/>
    <w:rsid w:val="001841B0"/>
    <w:rsid w:val="00184258"/>
    <w:rsid w:val="00184270"/>
    <w:rsid w:val="001848F5"/>
    <w:rsid w:val="0018523B"/>
    <w:rsid w:val="00185745"/>
    <w:rsid w:val="00185CDE"/>
    <w:rsid w:val="00185EE6"/>
    <w:rsid w:val="00186D6D"/>
    <w:rsid w:val="00186D99"/>
    <w:rsid w:val="00187C17"/>
    <w:rsid w:val="001907F2"/>
    <w:rsid w:val="00190AC1"/>
    <w:rsid w:val="001912F7"/>
    <w:rsid w:val="001913CE"/>
    <w:rsid w:val="0019151B"/>
    <w:rsid w:val="00192076"/>
    <w:rsid w:val="001924A1"/>
    <w:rsid w:val="0019299A"/>
    <w:rsid w:val="00192FE7"/>
    <w:rsid w:val="0019341A"/>
    <w:rsid w:val="0019410D"/>
    <w:rsid w:val="0019449B"/>
    <w:rsid w:val="001948E8"/>
    <w:rsid w:val="00194956"/>
    <w:rsid w:val="00194B14"/>
    <w:rsid w:val="00194DEB"/>
    <w:rsid w:val="00195B3E"/>
    <w:rsid w:val="00195EC4"/>
    <w:rsid w:val="00197673"/>
    <w:rsid w:val="001979A0"/>
    <w:rsid w:val="00197DF9"/>
    <w:rsid w:val="001A030F"/>
    <w:rsid w:val="001A035E"/>
    <w:rsid w:val="001A06DD"/>
    <w:rsid w:val="001A079F"/>
    <w:rsid w:val="001A07DA"/>
    <w:rsid w:val="001A08DD"/>
    <w:rsid w:val="001A0992"/>
    <w:rsid w:val="001A1987"/>
    <w:rsid w:val="001A1E00"/>
    <w:rsid w:val="001A223C"/>
    <w:rsid w:val="001A2564"/>
    <w:rsid w:val="001A26B9"/>
    <w:rsid w:val="001A2D7C"/>
    <w:rsid w:val="001A3662"/>
    <w:rsid w:val="001A381F"/>
    <w:rsid w:val="001A417D"/>
    <w:rsid w:val="001A44E8"/>
    <w:rsid w:val="001A4513"/>
    <w:rsid w:val="001A51E6"/>
    <w:rsid w:val="001A5466"/>
    <w:rsid w:val="001A556A"/>
    <w:rsid w:val="001A6173"/>
    <w:rsid w:val="001A6644"/>
    <w:rsid w:val="001A6CBA"/>
    <w:rsid w:val="001A6DFA"/>
    <w:rsid w:val="001B082E"/>
    <w:rsid w:val="001B0D97"/>
    <w:rsid w:val="001B0E10"/>
    <w:rsid w:val="001B17A9"/>
    <w:rsid w:val="001B1BC3"/>
    <w:rsid w:val="001B1FBE"/>
    <w:rsid w:val="001B2A1C"/>
    <w:rsid w:val="001B2BAD"/>
    <w:rsid w:val="001B3253"/>
    <w:rsid w:val="001B3EC4"/>
    <w:rsid w:val="001B49E6"/>
    <w:rsid w:val="001B4FA9"/>
    <w:rsid w:val="001B566B"/>
    <w:rsid w:val="001B59AF"/>
    <w:rsid w:val="001B5A5D"/>
    <w:rsid w:val="001B5CBC"/>
    <w:rsid w:val="001B5D86"/>
    <w:rsid w:val="001B659C"/>
    <w:rsid w:val="001B6692"/>
    <w:rsid w:val="001B6F78"/>
    <w:rsid w:val="001B734E"/>
    <w:rsid w:val="001B73C5"/>
    <w:rsid w:val="001B73CC"/>
    <w:rsid w:val="001B73FC"/>
    <w:rsid w:val="001C1073"/>
    <w:rsid w:val="001C10DA"/>
    <w:rsid w:val="001C18E6"/>
    <w:rsid w:val="001C1CE5"/>
    <w:rsid w:val="001C27EE"/>
    <w:rsid w:val="001C2B87"/>
    <w:rsid w:val="001C3B0E"/>
    <w:rsid w:val="001C3BAA"/>
    <w:rsid w:val="001C3BEC"/>
    <w:rsid w:val="001C3D2A"/>
    <w:rsid w:val="001C400B"/>
    <w:rsid w:val="001C42C8"/>
    <w:rsid w:val="001C51AC"/>
    <w:rsid w:val="001C55E8"/>
    <w:rsid w:val="001C581A"/>
    <w:rsid w:val="001C5EF2"/>
    <w:rsid w:val="001C688D"/>
    <w:rsid w:val="001C7402"/>
    <w:rsid w:val="001D02B0"/>
    <w:rsid w:val="001D0A84"/>
    <w:rsid w:val="001D1439"/>
    <w:rsid w:val="001D2260"/>
    <w:rsid w:val="001D2378"/>
    <w:rsid w:val="001D24BE"/>
    <w:rsid w:val="001D2916"/>
    <w:rsid w:val="001D43B2"/>
    <w:rsid w:val="001D4F01"/>
    <w:rsid w:val="001D51BA"/>
    <w:rsid w:val="001D53E7"/>
    <w:rsid w:val="001D5E22"/>
    <w:rsid w:val="001D602D"/>
    <w:rsid w:val="001D61A0"/>
    <w:rsid w:val="001D630F"/>
    <w:rsid w:val="001D6342"/>
    <w:rsid w:val="001D66D9"/>
    <w:rsid w:val="001D68A2"/>
    <w:rsid w:val="001D6C0A"/>
    <w:rsid w:val="001D6D53"/>
    <w:rsid w:val="001D6DF6"/>
    <w:rsid w:val="001D76FD"/>
    <w:rsid w:val="001E0329"/>
    <w:rsid w:val="001E07D3"/>
    <w:rsid w:val="001E0EAB"/>
    <w:rsid w:val="001E163B"/>
    <w:rsid w:val="001E1ECC"/>
    <w:rsid w:val="001E2005"/>
    <w:rsid w:val="001E2398"/>
    <w:rsid w:val="001E2FCC"/>
    <w:rsid w:val="001E3150"/>
    <w:rsid w:val="001E3866"/>
    <w:rsid w:val="001E3B57"/>
    <w:rsid w:val="001E3EFB"/>
    <w:rsid w:val="001E4D54"/>
    <w:rsid w:val="001E4DF7"/>
    <w:rsid w:val="001E58E2"/>
    <w:rsid w:val="001E6C52"/>
    <w:rsid w:val="001E6CBE"/>
    <w:rsid w:val="001E74F1"/>
    <w:rsid w:val="001E78BC"/>
    <w:rsid w:val="001E7AED"/>
    <w:rsid w:val="001F123D"/>
    <w:rsid w:val="001F13B3"/>
    <w:rsid w:val="001F1ACE"/>
    <w:rsid w:val="001F2343"/>
    <w:rsid w:val="001F2BDD"/>
    <w:rsid w:val="001F2D13"/>
    <w:rsid w:val="001F35C3"/>
    <w:rsid w:val="001F3916"/>
    <w:rsid w:val="001F4F2C"/>
    <w:rsid w:val="001F54C5"/>
    <w:rsid w:val="001F662C"/>
    <w:rsid w:val="001F688F"/>
    <w:rsid w:val="001F7074"/>
    <w:rsid w:val="001F7A96"/>
    <w:rsid w:val="00200490"/>
    <w:rsid w:val="002007C0"/>
    <w:rsid w:val="002008DF"/>
    <w:rsid w:val="00200FCE"/>
    <w:rsid w:val="00201F3A"/>
    <w:rsid w:val="0020202C"/>
    <w:rsid w:val="0020216D"/>
    <w:rsid w:val="00202796"/>
    <w:rsid w:val="00202D61"/>
    <w:rsid w:val="002037E0"/>
    <w:rsid w:val="00203F96"/>
    <w:rsid w:val="00204613"/>
    <w:rsid w:val="00204743"/>
    <w:rsid w:val="00204B01"/>
    <w:rsid w:val="00204BDF"/>
    <w:rsid w:val="002054D0"/>
    <w:rsid w:val="00205664"/>
    <w:rsid w:val="00205C3B"/>
    <w:rsid w:val="00206246"/>
    <w:rsid w:val="00206399"/>
    <w:rsid w:val="0020680D"/>
    <w:rsid w:val="002069B2"/>
    <w:rsid w:val="002069D2"/>
    <w:rsid w:val="00207471"/>
    <w:rsid w:val="00207CA0"/>
    <w:rsid w:val="00207FA3"/>
    <w:rsid w:val="002100C9"/>
    <w:rsid w:val="00210304"/>
    <w:rsid w:val="00210464"/>
    <w:rsid w:val="00210942"/>
    <w:rsid w:val="0021286E"/>
    <w:rsid w:val="00212B5A"/>
    <w:rsid w:val="002132F9"/>
    <w:rsid w:val="00213C98"/>
    <w:rsid w:val="002140A5"/>
    <w:rsid w:val="00214DA8"/>
    <w:rsid w:val="0021533B"/>
    <w:rsid w:val="00215423"/>
    <w:rsid w:val="002157AF"/>
    <w:rsid w:val="002157E0"/>
    <w:rsid w:val="002158FA"/>
    <w:rsid w:val="002162E4"/>
    <w:rsid w:val="00216719"/>
    <w:rsid w:val="0021692F"/>
    <w:rsid w:val="00216AC1"/>
    <w:rsid w:val="0021706D"/>
    <w:rsid w:val="002173D2"/>
    <w:rsid w:val="002179D3"/>
    <w:rsid w:val="00217A1A"/>
    <w:rsid w:val="00217B19"/>
    <w:rsid w:val="00220600"/>
    <w:rsid w:val="002213E0"/>
    <w:rsid w:val="00221BA0"/>
    <w:rsid w:val="00222094"/>
    <w:rsid w:val="002224DB"/>
    <w:rsid w:val="00222A18"/>
    <w:rsid w:val="00222DEC"/>
    <w:rsid w:val="00222F2F"/>
    <w:rsid w:val="00223267"/>
    <w:rsid w:val="00223482"/>
    <w:rsid w:val="0022357C"/>
    <w:rsid w:val="00223638"/>
    <w:rsid w:val="00223A4A"/>
    <w:rsid w:val="00223FCB"/>
    <w:rsid w:val="0022411B"/>
    <w:rsid w:val="00224A6B"/>
    <w:rsid w:val="00224E2F"/>
    <w:rsid w:val="002252C3"/>
    <w:rsid w:val="00225BB8"/>
    <w:rsid w:val="00225C54"/>
    <w:rsid w:val="00226A77"/>
    <w:rsid w:val="00226B74"/>
    <w:rsid w:val="00226FDB"/>
    <w:rsid w:val="00227080"/>
    <w:rsid w:val="00227477"/>
    <w:rsid w:val="00227B1D"/>
    <w:rsid w:val="00227B34"/>
    <w:rsid w:val="00227EFE"/>
    <w:rsid w:val="002305F3"/>
    <w:rsid w:val="00230765"/>
    <w:rsid w:val="00230D18"/>
    <w:rsid w:val="0023149A"/>
    <w:rsid w:val="00231553"/>
    <w:rsid w:val="002319E4"/>
    <w:rsid w:val="002320A4"/>
    <w:rsid w:val="002323AA"/>
    <w:rsid w:val="00233280"/>
    <w:rsid w:val="00233BCA"/>
    <w:rsid w:val="002348F0"/>
    <w:rsid w:val="00234C85"/>
    <w:rsid w:val="002350AE"/>
    <w:rsid w:val="00235350"/>
    <w:rsid w:val="00235632"/>
    <w:rsid w:val="00235746"/>
    <w:rsid w:val="00235872"/>
    <w:rsid w:val="00235DEC"/>
    <w:rsid w:val="00236829"/>
    <w:rsid w:val="00236BE0"/>
    <w:rsid w:val="00236C69"/>
    <w:rsid w:val="00237083"/>
    <w:rsid w:val="00237260"/>
    <w:rsid w:val="0023755E"/>
    <w:rsid w:val="00237E8A"/>
    <w:rsid w:val="00240396"/>
    <w:rsid w:val="00240782"/>
    <w:rsid w:val="00240F7A"/>
    <w:rsid w:val="00241559"/>
    <w:rsid w:val="00241A77"/>
    <w:rsid w:val="00241F9B"/>
    <w:rsid w:val="00242319"/>
    <w:rsid w:val="00242877"/>
    <w:rsid w:val="00243049"/>
    <w:rsid w:val="002435B3"/>
    <w:rsid w:val="0024392B"/>
    <w:rsid w:val="00243F7A"/>
    <w:rsid w:val="0024492E"/>
    <w:rsid w:val="0024559D"/>
    <w:rsid w:val="00245726"/>
    <w:rsid w:val="00245822"/>
    <w:rsid w:val="002458EB"/>
    <w:rsid w:val="0024624C"/>
    <w:rsid w:val="00246F66"/>
    <w:rsid w:val="002470AC"/>
    <w:rsid w:val="0024776C"/>
    <w:rsid w:val="00247C32"/>
    <w:rsid w:val="002500C8"/>
    <w:rsid w:val="00250521"/>
    <w:rsid w:val="00250A04"/>
    <w:rsid w:val="00250C34"/>
    <w:rsid w:val="00251107"/>
    <w:rsid w:val="00251B0E"/>
    <w:rsid w:val="00251C55"/>
    <w:rsid w:val="00251D6D"/>
    <w:rsid w:val="00251D93"/>
    <w:rsid w:val="00251E57"/>
    <w:rsid w:val="00252A42"/>
    <w:rsid w:val="00253F6A"/>
    <w:rsid w:val="0025447D"/>
    <w:rsid w:val="00255646"/>
    <w:rsid w:val="0025635A"/>
    <w:rsid w:val="00256B3D"/>
    <w:rsid w:val="0025716C"/>
    <w:rsid w:val="00257543"/>
    <w:rsid w:val="00257725"/>
    <w:rsid w:val="00257954"/>
    <w:rsid w:val="00257C04"/>
    <w:rsid w:val="00260044"/>
    <w:rsid w:val="00260B05"/>
    <w:rsid w:val="00260E71"/>
    <w:rsid w:val="00260F49"/>
    <w:rsid w:val="002617E7"/>
    <w:rsid w:val="00261AA1"/>
    <w:rsid w:val="002622F7"/>
    <w:rsid w:val="0026271E"/>
    <w:rsid w:val="0026293C"/>
    <w:rsid w:val="00262F36"/>
    <w:rsid w:val="002635F7"/>
    <w:rsid w:val="00263EFA"/>
    <w:rsid w:val="00264042"/>
    <w:rsid w:val="00264228"/>
    <w:rsid w:val="00264334"/>
    <w:rsid w:val="0026473E"/>
    <w:rsid w:val="00265597"/>
    <w:rsid w:val="002658B9"/>
    <w:rsid w:val="00266214"/>
    <w:rsid w:val="00266335"/>
    <w:rsid w:val="00267921"/>
    <w:rsid w:val="00267C83"/>
    <w:rsid w:val="002702A5"/>
    <w:rsid w:val="00270707"/>
    <w:rsid w:val="00270DEE"/>
    <w:rsid w:val="00270EE8"/>
    <w:rsid w:val="0027144F"/>
    <w:rsid w:val="00271813"/>
    <w:rsid w:val="00271F3A"/>
    <w:rsid w:val="0027239C"/>
    <w:rsid w:val="002727AE"/>
    <w:rsid w:val="00272A41"/>
    <w:rsid w:val="00273278"/>
    <w:rsid w:val="002733A6"/>
    <w:rsid w:val="002733AF"/>
    <w:rsid w:val="002737F4"/>
    <w:rsid w:val="00274067"/>
    <w:rsid w:val="0027410E"/>
    <w:rsid w:val="002742C4"/>
    <w:rsid w:val="00274D1D"/>
    <w:rsid w:val="00275615"/>
    <w:rsid w:val="002758AB"/>
    <w:rsid w:val="002761E7"/>
    <w:rsid w:val="0027662A"/>
    <w:rsid w:val="002768E1"/>
    <w:rsid w:val="0027753D"/>
    <w:rsid w:val="00277CE4"/>
    <w:rsid w:val="002805F5"/>
    <w:rsid w:val="00280751"/>
    <w:rsid w:val="00280C94"/>
    <w:rsid w:val="0028124F"/>
    <w:rsid w:val="00281D30"/>
    <w:rsid w:val="00282541"/>
    <w:rsid w:val="00282747"/>
    <w:rsid w:val="0028280A"/>
    <w:rsid w:val="002830EF"/>
    <w:rsid w:val="002835A7"/>
    <w:rsid w:val="00283677"/>
    <w:rsid w:val="002839A6"/>
    <w:rsid w:val="002846B0"/>
    <w:rsid w:val="00284823"/>
    <w:rsid w:val="00284AC5"/>
    <w:rsid w:val="00284EEB"/>
    <w:rsid w:val="002859FA"/>
    <w:rsid w:val="00286ACD"/>
    <w:rsid w:val="00286B90"/>
    <w:rsid w:val="00286DD2"/>
    <w:rsid w:val="00287059"/>
    <w:rsid w:val="002873E4"/>
    <w:rsid w:val="002876ED"/>
    <w:rsid w:val="00287838"/>
    <w:rsid w:val="00287E50"/>
    <w:rsid w:val="00290324"/>
    <w:rsid w:val="002907B5"/>
    <w:rsid w:val="002914A6"/>
    <w:rsid w:val="0029191D"/>
    <w:rsid w:val="002919B1"/>
    <w:rsid w:val="00291BFB"/>
    <w:rsid w:val="00291CF8"/>
    <w:rsid w:val="00291DFA"/>
    <w:rsid w:val="00292CAA"/>
    <w:rsid w:val="00292EB7"/>
    <w:rsid w:val="00294641"/>
    <w:rsid w:val="002946CC"/>
    <w:rsid w:val="00295234"/>
    <w:rsid w:val="002954E3"/>
    <w:rsid w:val="00295B34"/>
    <w:rsid w:val="00296227"/>
    <w:rsid w:val="0029643C"/>
    <w:rsid w:val="002969FB"/>
    <w:rsid w:val="00296D51"/>
    <w:rsid w:val="00296F44"/>
    <w:rsid w:val="00297452"/>
    <w:rsid w:val="0029777D"/>
    <w:rsid w:val="002978F0"/>
    <w:rsid w:val="00297D8B"/>
    <w:rsid w:val="002A055E"/>
    <w:rsid w:val="002A0583"/>
    <w:rsid w:val="002A06D8"/>
    <w:rsid w:val="002A0ADA"/>
    <w:rsid w:val="002A0F4B"/>
    <w:rsid w:val="002A108E"/>
    <w:rsid w:val="002A1D4E"/>
    <w:rsid w:val="002A1D72"/>
    <w:rsid w:val="002A1D8C"/>
    <w:rsid w:val="002A1ED7"/>
    <w:rsid w:val="002A1F6B"/>
    <w:rsid w:val="002A2869"/>
    <w:rsid w:val="002A2B57"/>
    <w:rsid w:val="002A349E"/>
    <w:rsid w:val="002A3BB1"/>
    <w:rsid w:val="002A408A"/>
    <w:rsid w:val="002A4396"/>
    <w:rsid w:val="002A476C"/>
    <w:rsid w:val="002A4B93"/>
    <w:rsid w:val="002A4E9F"/>
    <w:rsid w:val="002A5108"/>
    <w:rsid w:val="002A527A"/>
    <w:rsid w:val="002A5588"/>
    <w:rsid w:val="002A578E"/>
    <w:rsid w:val="002A62F5"/>
    <w:rsid w:val="002A62F9"/>
    <w:rsid w:val="002A69CB"/>
    <w:rsid w:val="002A6C8B"/>
    <w:rsid w:val="002A6DB2"/>
    <w:rsid w:val="002A6FCB"/>
    <w:rsid w:val="002A75E4"/>
    <w:rsid w:val="002A7B1E"/>
    <w:rsid w:val="002A7D4B"/>
    <w:rsid w:val="002B0782"/>
    <w:rsid w:val="002B1E5C"/>
    <w:rsid w:val="002B24D6"/>
    <w:rsid w:val="002B2CAD"/>
    <w:rsid w:val="002B3240"/>
    <w:rsid w:val="002B3658"/>
    <w:rsid w:val="002B38C4"/>
    <w:rsid w:val="002B3964"/>
    <w:rsid w:val="002B4977"/>
    <w:rsid w:val="002B4E32"/>
    <w:rsid w:val="002B4E3C"/>
    <w:rsid w:val="002B4FD8"/>
    <w:rsid w:val="002B50BF"/>
    <w:rsid w:val="002B53FC"/>
    <w:rsid w:val="002B5BE3"/>
    <w:rsid w:val="002B6872"/>
    <w:rsid w:val="002B6CC5"/>
    <w:rsid w:val="002B6D8C"/>
    <w:rsid w:val="002B6E10"/>
    <w:rsid w:val="002B7281"/>
    <w:rsid w:val="002B7570"/>
    <w:rsid w:val="002B7A4F"/>
    <w:rsid w:val="002B7FD4"/>
    <w:rsid w:val="002C039B"/>
    <w:rsid w:val="002C1256"/>
    <w:rsid w:val="002C180E"/>
    <w:rsid w:val="002C32E1"/>
    <w:rsid w:val="002C3305"/>
    <w:rsid w:val="002C3BD9"/>
    <w:rsid w:val="002C41E6"/>
    <w:rsid w:val="002C4240"/>
    <w:rsid w:val="002C4C67"/>
    <w:rsid w:val="002C538B"/>
    <w:rsid w:val="002C68E4"/>
    <w:rsid w:val="002C6FDC"/>
    <w:rsid w:val="002D02A9"/>
    <w:rsid w:val="002D0343"/>
    <w:rsid w:val="002D070E"/>
    <w:rsid w:val="002D071A"/>
    <w:rsid w:val="002D0BFF"/>
    <w:rsid w:val="002D0D0C"/>
    <w:rsid w:val="002D1471"/>
    <w:rsid w:val="002D18F2"/>
    <w:rsid w:val="002D1CD4"/>
    <w:rsid w:val="002D216F"/>
    <w:rsid w:val="002D2A17"/>
    <w:rsid w:val="002D2D52"/>
    <w:rsid w:val="002D2DBA"/>
    <w:rsid w:val="002D34B2"/>
    <w:rsid w:val="002D3B13"/>
    <w:rsid w:val="002D3D24"/>
    <w:rsid w:val="002D456A"/>
    <w:rsid w:val="002D48B0"/>
    <w:rsid w:val="002D4AFC"/>
    <w:rsid w:val="002D5B36"/>
    <w:rsid w:val="002D5B37"/>
    <w:rsid w:val="002D5B8E"/>
    <w:rsid w:val="002D5C6F"/>
    <w:rsid w:val="002D7400"/>
    <w:rsid w:val="002D7637"/>
    <w:rsid w:val="002D76C3"/>
    <w:rsid w:val="002D7CB0"/>
    <w:rsid w:val="002D7FEC"/>
    <w:rsid w:val="002E0A65"/>
    <w:rsid w:val="002E0C7C"/>
    <w:rsid w:val="002E17F2"/>
    <w:rsid w:val="002E1C4F"/>
    <w:rsid w:val="002E1E77"/>
    <w:rsid w:val="002E392A"/>
    <w:rsid w:val="002E3A77"/>
    <w:rsid w:val="002E4361"/>
    <w:rsid w:val="002E4B80"/>
    <w:rsid w:val="002E52FA"/>
    <w:rsid w:val="002E5A86"/>
    <w:rsid w:val="002E5CA4"/>
    <w:rsid w:val="002E62F0"/>
    <w:rsid w:val="002E6460"/>
    <w:rsid w:val="002E6ED0"/>
    <w:rsid w:val="002E6F04"/>
    <w:rsid w:val="002E7CAE"/>
    <w:rsid w:val="002F0BA1"/>
    <w:rsid w:val="002F13E4"/>
    <w:rsid w:val="002F141A"/>
    <w:rsid w:val="002F2642"/>
    <w:rsid w:val="002F2771"/>
    <w:rsid w:val="002F2B65"/>
    <w:rsid w:val="002F2BE8"/>
    <w:rsid w:val="002F2CD4"/>
    <w:rsid w:val="002F2DF1"/>
    <w:rsid w:val="002F3325"/>
    <w:rsid w:val="002F37A9"/>
    <w:rsid w:val="002F407B"/>
    <w:rsid w:val="002F4618"/>
    <w:rsid w:val="002F49F0"/>
    <w:rsid w:val="002F50C0"/>
    <w:rsid w:val="002F54D3"/>
    <w:rsid w:val="002F5580"/>
    <w:rsid w:val="002F5E54"/>
    <w:rsid w:val="002F60F7"/>
    <w:rsid w:val="002F66B5"/>
    <w:rsid w:val="002F73E4"/>
    <w:rsid w:val="0030009E"/>
    <w:rsid w:val="00300D86"/>
    <w:rsid w:val="00300DBF"/>
    <w:rsid w:val="00301CE6"/>
    <w:rsid w:val="00302056"/>
    <w:rsid w:val="00302076"/>
    <w:rsid w:val="0030230D"/>
    <w:rsid w:val="0030256B"/>
    <w:rsid w:val="003025DB"/>
    <w:rsid w:val="0030296B"/>
    <w:rsid w:val="00303498"/>
    <w:rsid w:val="00303745"/>
    <w:rsid w:val="00303F5F"/>
    <w:rsid w:val="0030501F"/>
    <w:rsid w:val="003059C5"/>
    <w:rsid w:val="00305B03"/>
    <w:rsid w:val="00305D97"/>
    <w:rsid w:val="00306172"/>
    <w:rsid w:val="00306A8D"/>
    <w:rsid w:val="00306BC1"/>
    <w:rsid w:val="00306C2C"/>
    <w:rsid w:val="00306EEB"/>
    <w:rsid w:val="0030756D"/>
    <w:rsid w:val="00307667"/>
    <w:rsid w:val="00307BA1"/>
    <w:rsid w:val="00307C0B"/>
    <w:rsid w:val="00307F0B"/>
    <w:rsid w:val="00310797"/>
    <w:rsid w:val="0031087C"/>
    <w:rsid w:val="00310A9F"/>
    <w:rsid w:val="00311702"/>
    <w:rsid w:val="003117CE"/>
    <w:rsid w:val="00311E82"/>
    <w:rsid w:val="00311EE2"/>
    <w:rsid w:val="00312F3F"/>
    <w:rsid w:val="0031321D"/>
    <w:rsid w:val="00313708"/>
    <w:rsid w:val="00313FD6"/>
    <w:rsid w:val="00314124"/>
    <w:rsid w:val="003143BD"/>
    <w:rsid w:val="003146E9"/>
    <w:rsid w:val="00314FFB"/>
    <w:rsid w:val="0031518A"/>
    <w:rsid w:val="00315363"/>
    <w:rsid w:val="00315F66"/>
    <w:rsid w:val="003161FD"/>
    <w:rsid w:val="003166DB"/>
    <w:rsid w:val="00316A86"/>
    <w:rsid w:val="00317051"/>
    <w:rsid w:val="00317A77"/>
    <w:rsid w:val="00317B8D"/>
    <w:rsid w:val="00317BB7"/>
    <w:rsid w:val="00317F92"/>
    <w:rsid w:val="003201BE"/>
    <w:rsid w:val="003203ED"/>
    <w:rsid w:val="0032081B"/>
    <w:rsid w:val="0032088F"/>
    <w:rsid w:val="00320CE7"/>
    <w:rsid w:val="003216F5"/>
    <w:rsid w:val="003218C2"/>
    <w:rsid w:val="003222A0"/>
    <w:rsid w:val="00322C9F"/>
    <w:rsid w:val="00322E4F"/>
    <w:rsid w:val="003233D8"/>
    <w:rsid w:val="00323FCC"/>
    <w:rsid w:val="00324D23"/>
    <w:rsid w:val="00324D62"/>
    <w:rsid w:val="00324E77"/>
    <w:rsid w:val="00324EC4"/>
    <w:rsid w:val="00324FE4"/>
    <w:rsid w:val="00325AB8"/>
    <w:rsid w:val="00325D8A"/>
    <w:rsid w:val="00326EE6"/>
    <w:rsid w:val="003277F6"/>
    <w:rsid w:val="00327B03"/>
    <w:rsid w:val="00327B4D"/>
    <w:rsid w:val="0033032E"/>
    <w:rsid w:val="0033097C"/>
    <w:rsid w:val="00330A05"/>
    <w:rsid w:val="00330E5B"/>
    <w:rsid w:val="00330EFB"/>
    <w:rsid w:val="003310D5"/>
    <w:rsid w:val="003314E3"/>
    <w:rsid w:val="00331751"/>
    <w:rsid w:val="00331AF0"/>
    <w:rsid w:val="00333AB3"/>
    <w:rsid w:val="00334579"/>
    <w:rsid w:val="00334AC5"/>
    <w:rsid w:val="00334C8E"/>
    <w:rsid w:val="00335858"/>
    <w:rsid w:val="00335884"/>
    <w:rsid w:val="00335EDC"/>
    <w:rsid w:val="00336307"/>
    <w:rsid w:val="00336510"/>
    <w:rsid w:val="00336A59"/>
    <w:rsid w:val="00336BDA"/>
    <w:rsid w:val="00336C5A"/>
    <w:rsid w:val="00337E85"/>
    <w:rsid w:val="003404B9"/>
    <w:rsid w:val="003411AE"/>
    <w:rsid w:val="0034128D"/>
    <w:rsid w:val="00341422"/>
    <w:rsid w:val="00341947"/>
    <w:rsid w:val="0034286A"/>
    <w:rsid w:val="00342A34"/>
    <w:rsid w:val="00342BD7"/>
    <w:rsid w:val="00342E76"/>
    <w:rsid w:val="00343CB3"/>
    <w:rsid w:val="00344371"/>
    <w:rsid w:val="003446EF"/>
    <w:rsid w:val="003453F7"/>
    <w:rsid w:val="00345687"/>
    <w:rsid w:val="00345C07"/>
    <w:rsid w:val="00346599"/>
    <w:rsid w:val="00346DB5"/>
    <w:rsid w:val="003471EB"/>
    <w:rsid w:val="00347642"/>
    <w:rsid w:val="003477B1"/>
    <w:rsid w:val="00347C4F"/>
    <w:rsid w:val="00350141"/>
    <w:rsid w:val="00350196"/>
    <w:rsid w:val="00350DA8"/>
    <w:rsid w:val="00351050"/>
    <w:rsid w:val="00351482"/>
    <w:rsid w:val="00352001"/>
    <w:rsid w:val="0035362E"/>
    <w:rsid w:val="003547A1"/>
    <w:rsid w:val="003553F6"/>
    <w:rsid w:val="003559D8"/>
    <w:rsid w:val="00355C5D"/>
    <w:rsid w:val="00356842"/>
    <w:rsid w:val="00356997"/>
    <w:rsid w:val="00357235"/>
    <w:rsid w:val="00357380"/>
    <w:rsid w:val="003573A1"/>
    <w:rsid w:val="003579B5"/>
    <w:rsid w:val="00357CE9"/>
    <w:rsid w:val="003602D9"/>
    <w:rsid w:val="00360368"/>
    <w:rsid w:val="003604CE"/>
    <w:rsid w:val="00360A1A"/>
    <w:rsid w:val="00361508"/>
    <w:rsid w:val="00362001"/>
    <w:rsid w:val="00362FAB"/>
    <w:rsid w:val="003631E2"/>
    <w:rsid w:val="00364045"/>
    <w:rsid w:val="00364C9E"/>
    <w:rsid w:val="003650C7"/>
    <w:rsid w:val="0036581D"/>
    <w:rsid w:val="00367006"/>
    <w:rsid w:val="003671AA"/>
    <w:rsid w:val="00367D13"/>
    <w:rsid w:val="003709C1"/>
    <w:rsid w:val="00370E47"/>
    <w:rsid w:val="00371782"/>
    <w:rsid w:val="00371D43"/>
    <w:rsid w:val="00372975"/>
    <w:rsid w:val="00372FC7"/>
    <w:rsid w:val="00373195"/>
    <w:rsid w:val="003732CE"/>
    <w:rsid w:val="0037364B"/>
    <w:rsid w:val="00373845"/>
    <w:rsid w:val="00373C09"/>
    <w:rsid w:val="003742AC"/>
    <w:rsid w:val="00374382"/>
    <w:rsid w:val="003744D4"/>
    <w:rsid w:val="00374784"/>
    <w:rsid w:val="003750AB"/>
    <w:rsid w:val="00375126"/>
    <w:rsid w:val="003759C6"/>
    <w:rsid w:val="00375AD2"/>
    <w:rsid w:val="00376128"/>
    <w:rsid w:val="003765E1"/>
    <w:rsid w:val="00376A9B"/>
    <w:rsid w:val="00376F54"/>
    <w:rsid w:val="003776E2"/>
    <w:rsid w:val="00377B9B"/>
    <w:rsid w:val="00377CE1"/>
    <w:rsid w:val="003805C1"/>
    <w:rsid w:val="00381512"/>
    <w:rsid w:val="0038200C"/>
    <w:rsid w:val="003820FA"/>
    <w:rsid w:val="003822E1"/>
    <w:rsid w:val="00382999"/>
    <w:rsid w:val="00383236"/>
    <w:rsid w:val="003836A2"/>
    <w:rsid w:val="00383AB0"/>
    <w:rsid w:val="003844D0"/>
    <w:rsid w:val="00384C2F"/>
    <w:rsid w:val="00385BF0"/>
    <w:rsid w:val="0038690D"/>
    <w:rsid w:val="00386BC3"/>
    <w:rsid w:val="0038753D"/>
    <w:rsid w:val="00387DDE"/>
    <w:rsid w:val="0039003F"/>
    <w:rsid w:val="003909A6"/>
    <w:rsid w:val="00390A2B"/>
    <w:rsid w:val="00390DAB"/>
    <w:rsid w:val="00390FBC"/>
    <w:rsid w:val="003917EC"/>
    <w:rsid w:val="003926E1"/>
    <w:rsid w:val="00393468"/>
    <w:rsid w:val="003937DA"/>
    <w:rsid w:val="00393932"/>
    <w:rsid w:val="003939FF"/>
    <w:rsid w:val="00394035"/>
    <w:rsid w:val="00394EAD"/>
    <w:rsid w:val="00394F0B"/>
    <w:rsid w:val="0039598F"/>
    <w:rsid w:val="00396139"/>
    <w:rsid w:val="00396ACE"/>
    <w:rsid w:val="003974BC"/>
    <w:rsid w:val="00397709"/>
    <w:rsid w:val="003979F8"/>
    <w:rsid w:val="00397C92"/>
    <w:rsid w:val="003A0698"/>
    <w:rsid w:val="003A0902"/>
    <w:rsid w:val="003A0CA0"/>
    <w:rsid w:val="003A10A3"/>
    <w:rsid w:val="003A1860"/>
    <w:rsid w:val="003A1F94"/>
    <w:rsid w:val="003A2223"/>
    <w:rsid w:val="003A2663"/>
    <w:rsid w:val="003A29D6"/>
    <w:rsid w:val="003A2A0F"/>
    <w:rsid w:val="003A3030"/>
    <w:rsid w:val="003A4115"/>
    <w:rsid w:val="003A420A"/>
    <w:rsid w:val="003A45A1"/>
    <w:rsid w:val="003A483E"/>
    <w:rsid w:val="003A56AB"/>
    <w:rsid w:val="003A5B0A"/>
    <w:rsid w:val="003A63A8"/>
    <w:rsid w:val="003A6BAC"/>
    <w:rsid w:val="003A70A4"/>
    <w:rsid w:val="003A7924"/>
    <w:rsid w:val="003A7EE7"/>
    <w:rsid w:val="003A7EF3"/>
    <w:rsid w:val="003A7F55"/>
    <w:rsid w:val="003A7FDF"/>
    <w:rsid w:val="003B03BF"/>
    <w:rsid w:val="003B05CD"/>
    <w:rsid w:val="003B133A"/>
    <w:rsid w:val="003B159C"/>
    <w:rsid w:val="003B1BE4"/>
    <w:rsid w:val="003B2581"/>
    <w:rsid w:val="003B2DF0"/>
    <w:rsid w:val="003B30CB"/>
    <w:rsid w:val="003B3340"/>
    <w:rsid w:val="003B34C3"/>
    <w:rsid w:val="003B369F"/>
    <w:rsid w:val="003B36A3"/>
    <w:rsid w:val="003B36EA"/>
    <w:rsid w:val="003B4C5A"/>
    <w:rsid w:val="003B5EE8"/>
    <w:rsid w:val="003B6044"/>
    <w:rsid w:val="003B64BB"/>
    <w:rsid w:val="003B6AE8"/>
    <w:rsid w:val="003B6D7F"/>
    <w:rsid w:val="003B7FE5"/>
    <w:rsid w:val="003C01B8"/>
    <w:rsid w:val="003C0252"/>
    <w:rsid w:val="003C0525"/>
    <w:rsid w:val="003C0533"/>
    <w:rsid w:val="003C0A3F"/>
    <w:rsid w:val="003C0EFF"/>
    <w:rsid w:val="003C11C8"/>
    <w:rsid w:val="003C1BCA"/>
    <w:rsid w:val="003C1BF3"/>
    <w:rsid w:val="003C2702"/>
    <w:rsid w:val="003C2A2F"/>
    <w:rsid w:val="003C2AD2"/>
    <w:rsid w:val="003C2B51"/>
    <w:rsid w:val="003C2C0F"/>
    <w:rsid w:val="003C2C44"/>
    <w:rsid w:val="003C3C1B"/>
    <w:rsid w:val="003C3F2F"/>
    <w:rsid w:val="003C4137"/>
    <w:rsid w:val="003C4569"/>
    <w:rsid w:val="003C4FD7"/>
    <w:rsid w:val="003C5923"/>
    <w:rsid w:val="003C5BFF"/>
    <w:rsid w:val="003C630F"/>
    <w:rsid w:val="003C66F7"/>
    <w:rsid w:val="003C6898"/>
    <w:rsid w:val="003C70F5"/>
    <w:rsid w:val="003C7806"/>
    <w:rsid w:val="003C7D39"/>
    <w:rsid w:val="003D01DF"/>
    <w:rsid w:val="003D02AE"/>
    <w:rsid w:val="003D0BD7"/>
    <w:rsid w:val="003D109F"/>
    <w:rsid w:val="003D114F"/>
    <w:rsid w:val="003D170B"/>
    <w:rsid w:val="003D2068"/>
    <w:rsid w:val="003D21D7"/>
    <w:rsid w:val="003D2478"/>
    <w:rsid w:val="003D2F73"/>
    <w:rsid w:val="003D379E"/>
    <w:rsid w:val="003D3C38"/>
    <w:rsid w:val="003D3C45"/>
    <w:rsid w:val="003D3F9C"/>
    <w:rsid w:val="003D4169"/>
    <w:rsid w:val="003D451E"/>
    <w:rsid w:val="003D480D"/>
    <w:rsid w:val="003D5B1F"/>
    <w:rsid w:val="003D60F4"/>
    <w:rsid w:val="003D6746"/>
    <w:rsid w:val="003D7DD6"/>
    <w:rsid w:val="003E1237"/>
    <w:rsid w:val="003E14B6"/>
    <w:rsid w:val="003E1584"/>
    <w:rsid w:val="003E15FA"/>
    <w:rsid w:val="003E16C7"/>
    <w:rsid w:val="003E1B2F"/>
    <w:rsid w:val="003E1D5B"/>
    <w:rsid w:val="003E1E96"/>
    <w:rsid w:val="003E2489"/>
    <w:rsid w:val="003E33B6"/>
    <w:rsid w:val="003E3DE3"/>
    <w:rsid w:val="003E3EF3"/>
    <w:rsid w:val="003E44A4"/>
    <w:rsid w:val="003E45E0"/>
    <w:rsid w:val="003E4938"/>
    <w:rsid w:val="003E4A1C"/>
    <w:rsid w:val="003E4AEE"/>
    <w:rsid w:val="003E4BCE"/>
    <w:rsid w:val="003E4FDB"/>
    <w:rsid w:val="003E55E4"/>
    <w:rsid w:val="003E5747"/>
    <w:rsid w:val="003E5B06"/>
    <w:rsid w:val="003E5C91"/>
    <w:rsid w:val="003E5DC1"/>
    <w:rsid w:val="003E629B"/>
    <w:rsid w:val="003E7098"/>
    <w:rsid w:val="003E743D"/>
    <w:rsid w:val="003E74E3"/>
    <w:rsid w:val="003E7778"/>
    <w:rsid w:val="003E7955"/>
    <w:rsid w:val="003E7CF8"/>
    <w:rsid w:val="003F05C7"/>
    <w:rsid w:val="003F0D54"/>
    <w:rsid w:val="003F168A"/>
    <w:rsid w:val="003F1B32"/>
    <w:rsid w:val="003F1DE3"/>
    <w:rsid w:val="003F23BC"/>
    <w:rsid w:val="003F2CD4"/>
    <w:rsid w:val="003F340D"/>
    <w:rsid w:val="003F38DC"/>
    <w:rsid w:val="003F3FA5"/>
    <w:rsid w:val="003F4215"/>
    <w:rsid w:val="003F55CA"/>
    <w:rsid w:val="003F5D37"/>
    <w:rsid w:val="003F6590"/>
    <w:rsid w:val="003F6BBE"/>
    <w:rsid w:val="003F6F40"/>
    <w:rsid w:val="003F7CD8"/>
    <w:rsid w:val="004000E8"/>
    <w:rsid w:val="00400216"/>
    <w:rsid w:val="00401174"/>
    <w:rsid w:val="00401520"/>
    <w:rsid w:val="00401D17"/>
    <w:rsid w:val="00401D60"/>
    <w:rsid w:val="00402B4E"/>
    <w:rsid w:val="00402E2B"/>
    <w:rsid w:val="00404392"/>
    <w:rsid w:val="00404D48"/>
    <w:rsid w:val="0040512B"/>
    <w:rsid w:val="004057B5"/>
    <w:rsid w:val="004059F0"/>
    <w:rsid w:val="00405CA5"/>
    <w:rsid w:val="00406469"/>
    <w:rsid w:val="0040695A"/>
    <w:rsid w:val="00406BF2"/>
    <w:rsid w:val="0040735B"/>
    <w:rsid w:val="00407CD3"/>
    <w:rsid w:val="00407E26"/>
    <w:rsid w:val="00407E68"/>
    <w:rsid w:val="00407F04"/>
    <w:rsid w:val="00410134"/>
    <w:rsid w:val="00410162"/>
    <w:rsid w:val="00410B72"/>
    <w:rsid w:val="00410CB9"/>
    <w:rsid w:val="00410F18"/>
    <w:rsid w:val="00411297"/>
    <w:rsid w:val="004115FA"/>
    <w:rsid w:val="0041263E"/>
    <w:rsid w:val="004128B1"/>
    <w:rsid w:val="00412B95"/>
    <w:rsid w:val="00412E05"/>
    <w:rsid w:val="00413AAC"/>
    <w:rsid w:val="00413AB8"/>
    <w:rsid w:val="00413E92"/>
    <w:rsid w:val="004142CA"/>
    <w:rsid w:val="00414507"/>
    <w:rsid w:val="00414873"/>
    <w:rsid w:val="0041529A"/>
    <w:rsid w:val="0041585E"/>
    <w:rsid w:val="00415DC3"/>
    <w:rsid w:val="00417A45"/>
    <w:rsid w:val="00417B75"/>
    <w:rsid w:val="004202FE"/>
    <w:rsid w:val="00420AE8"/>
    <w:rsid w:val="00420B4F"/>
    <w:rsid w:val="00421105"/>
    <w:rsid w:val="004219E3"/>
    <w:rsid w:val="00421E58"/>
    <w:rsid w:val="004223DF"/>
    <w:rsid w:val="0042262D"/>
    <w:rsid w:val="00422AA4"/>
    <w:rsid w:val="00422CD5"/>
    <w:rsid w:val="0042303D"/>
    <w:rsid w:val="004231D7"/>
    <w:rsid w:val="00423CB9"/>
    <w:rsid w:val="00423CFA"/>
    <w:rsid w:val="004242F4"/>
    <w:rsid w:val="00425AD7"/>
    <w:rsid w:val="004260E7"/>
    <w:rsid w:val="00427248"/>
    <w:rsid w:val="00427514"/>
    <w:rsid w:val="00427A04"/>
    <w:rsid w:val="00430C6F"/>
    <w:rsid w:val="00431608"/>
    <w:rsid w:val="00432410"/>
    <w:rsid w:val="00432588"/>
    <w:rsid w:val="00432CFD"/>
    <w:rsid w:val="00433066"/>
    <w:rsid w:val="00433BF6"/>
    <w:rsid w:val="00433DA8"/>
    <w:rsid w:val="0043445A"/>
    <w:rsid w:val="00434DE5"/>
    <w:rsid w:val="004373C1"/>
    <w:rsid w:val="00437447"/>
    <w:rsid w:val="00437A56"/>
    <w:rsid w:val="00437D54"/>
    <w:rsid w:val="00437F3B"/>
    <w:rsid w:val="00440B01"/>
    <w:rsid w:val="00440BC7"/>
    <w:rsid w:val="00440D1B"/>
    <w:rsid w:val="004411BD"/>
    <w:rsid w:val="00441A92"/>
    <w:rsid w:val="00441AA5"/>
    <w:rsid w:val="00441CE3"/>
    <w:rsid w:val="00441FE0"/>
    <w:rsid w:val="00442ED5"/>
    <w:rsid w:val="004431DC"/>
    <w:rsid w:val="004436FF"/>
    <w:rsid w:val="00443715"/>
    <w:rsid w:val="00444134"/>
    <w:rsid w:val="00444967"/>
    <w:rsid w:val="00444A4E"/>
    <w:rsid w:val="00444F56"/>
    <w:rsid w:val="004457E7"/>
    <w:rsid w:val="00446455"/>
    <w:rsid w:val="00446488"/>
    <w:rsid w:val="00446D12"/>
    <w:rsid w:val="004478EE"/>
    <w:rsid w:val="004500ED"/>
    <w:rsid w:val="0045038D"/>
    <w:rsid w:val="00450C49"/>
    <w:rsid w:val="00450D26"/>
    <w:rsid w:val="00450E73"/>
    <w:rsid w:val="00451076"/>
    <w:rsid w:val="00451199"/>
    <w:rsid w:val="004517AA"/>
    <w:rsid w:val="00451EF7"/>
    <w:rsid w:val="00452321"/>
    <w:rsid w:val="004523F0"/>
    <w:rsid w:val="00452625"/>
    <w:rsid w:val="00452A35"/>
    <w:rsid w:val="00452CAC"/>
    <w:rsid w:val="00452D16"/>
    <w:rsid w:val="00453000"/>
    <w:rsid w:val="0045363A"/>
    <w:rsid w:val="004538D6"/>
    <w:rsid w:val="00453904"/>
    <w:rsid w:val="00454563"/>
    <w:rsid w:val="00454796"/>
    <w:rsid w:val="004559C4"/>
    <w:rsid w:val="00455C73"/>
    <w:rsid w:val="00455F84"/>
    <w:rsid w:val="00456700"/>
    <w:rsid w:val="004567FF"/>
    <w:rsid w:val="00456A85"/>
    <w:rsid w:val="00456AF2"/>
    <w:rsid w:val="00456C0D"/>
    <w:rsid w:val="00456DB1"/>
    <w:rsid w:val="00457565"/>
    <w:rsid w:val="004579E4"/>
    <w:rsid w:val="00457B71"/>
    <w:rsid w:val="00457BD8"/>
    <w:rsid w:val="00457D9C"/>
    <w:rsid w:val="00457EFD"/>
    <w:rsid w:val="00460164"/>
    <w:rsid w:val="0046062E"/>
    <w:rsid w:val="0046092F"/>
    <w:rsid w:val="004613A7"/>
    <w:rsid w:val="004618D6"/>
    <w:rsid w:val="00461B18"/>
    <w:rsid w:val="00462C60"/>
    <w:rsid w:val="00463377"/>
    <w:rsid w:val="00463C22"/>
    <w:rsid w:val="00463F0A"/>
    <w:rsid w:val="00464689"/>
    <w:rsid w:val="004648C4"/>
    <w:rsid w:val="004651FE"/>
    <w:rsid w:val="00465C0F"/>
    <w:rsid w:val="004669A2"/>
    <w:rsid w:val="004669E2"/>
    <w:rsid w:val="00467EB7"/>
    <w:rsid w:val="00470C31"/>
    <w:rsid w:val="00470D51"/>
    <w:rsid w:val="0047104D"/>
    <w:rsid w:val="0047116E"/>
    <w:rsid w:val="00471686"/>
    <w:rsid w:val="004716F6"/>
    <w:rsid w:val="00471DE0"/>
    <w:rsid w:val="00472258"/>
    <w:rsid w:val="00472372"/>
    <w:rsid w:val="00472701"/>
    <w:rsid w:val="00472947"/>
    <w:rsid w:val="00472982"/>
    <w:rsid w:val="004730ED"/>
    <w:rsid w:val="004734D0"/>
    <w:rsid w:val="00473618"/>
    <w:rsid w:val="0047396D"/>
    <w:rsid w:val="004745E3"/>
    <w:rsid w:val="004748A1"/>
    <w:rsid w:val="00474E48"/>
    <w:rsid w:val="0047519C"/>
    <w:rsid w:val="0047556B"/>
    <w:rsid w:val="004757C6"/>
    <w:rsid w:val="004760E7"/>
    <w:rsid w:val="004763C9"/>
    <w:rsid w:val="0047687B"/>
    <w:rsid w:val="00476BE3"/>
    <w:rsid w:val="00476F7A"/>
    <w:rsid w:val="00477334"/>
    <w:rsid w:val="00477768"/>
    <w:rsid w:val="004779E9"/>
    <w:rsid w:val="00477D95"/>
    <w:rsid w:val="00477DE6"/>
    <w:rsid w:val="00480EBC"/>
    <w:rsid w:val="00481A48"/>
    <w:rsid w:val="00482270"/>
    <w:rsid w:val="00482BFF"/>
    <w:rsid w:val="00482F9F"/>
    <w:rsid w:val="0048318E"/>
    <w:rsid w:val="00483A7C"/>
    <w:rsid w:val="00483C19"/>
    <w:rsid w:val="00483EF9"/>
    <w:rsid w:val="004843C3"/>
    <w:rsid w:val="00484654"/>
    <w:rsid w:val="00484CE0"/>
    <w:rsid w:val="00485615"/>
    <w:rsid w:val="00485FDA"/>
    <w:rsid w:val="00486F9F"/>
    <w:rsid w:val="00487ADD"/>
    <w:rsid w:val="00487F0F"/>
    <w:rsid w:val="00490002"/>
    <w:rsid w:val="00490009"/>
    <w:rsid w:val="00490189"/>
    <w:rsid w:val="004909E6"/>
    <w:rsid w:val="00491C27"/>
    <w:rsid w:val="00491E91"/>
    <w:rsid w:val="00491FAC"/>
    <w:rsid w:val="00492953"/>
    <w:rsid w:val="004929BC"/>
    <w:rsid w:val="00492BC5"/>
    <w:rsid w:val="00492D69"/>
    <w:rsid w:val="004930A1"/>
    <w:rsid w:val="0049346A"/>
    <w:rsid w:val="004937FA"/>
    <w:rsid w:val="004939AC"/>
    <w:rsid w:val="00494325"/>
    <w:rsid w:val="004945C9"/>
    <w:rsid w:val="0049460B"/>
    <w:rsid w:val="004946F0"/>
    <w:rsid w:val="004964F1"/>
    <w:rsid w:val="00496599"/>
    <w:rsid w:val="0049750D"/>
    <w:rsid w:val="0049755E"/>
    <w:rsid w:val="004A0594"/>
    <w:rsid w:val="004A136A"/>
    <w:rsid w:val="004A16BC"/>
    <w:rsid w:val="004A1B74"/>
    <w:rsid w:val="004A1F94"/>
    <w:rsid w:val="004A20BC"/>
    <w:rsid w:val="004A28B6"/>
    <w:rsid w:val="004A2B94"/>
    <w:rsid w:val="004A3DC1"/>
    <w:rsid w:val="004A4A80"/>
    <w:rsid w:val="004A4F5D"/>
    <w:rsid w:val="004A4F88"/>
    <w:rsid w:val="004A6140"/>
    <w:rsid w:val="004A6181"/>
    <w:rsid w:val="004A708D"/>
    <w:rsid w:val="004A74F1"/>
    <w:rsid w:val="004B0064"/>
    <w:rsid w:val="004B3996"/>
    <w:rsid w:val="004B4EAC"/>
    <w:rsid w:val="004B514A"/>
    <w:rsid w:val="004B5341"/>
    <w:rsid w:val="004B5A4D"/>
    <w:rsid w:val="004B6407"/>
    <w:rsid w:val="004B6F6A"/>
    <w:rsid w:val="004B7C0C"/>
    <w:rsid w:val="004C04E9"/>
    <w:rsid w:val="004C06FA"/>
    <w:rsid w:val="004C1789"/>
    <w:rsid w:val="004C27FF"/>
    <w:rsid w:val="004C2BB0"/>
    <w:rsid w:val="004C30AF"/>
    <w:rsid w:val="004C3898"/>
    <w:rsid w:val="004C3A0F"/>
    <w:rsid w:val="004C4D4F"/>
    <w:rsid w:val="004C5C19"/>
    <w:rsid w:val="004C5EB3"/>
    <w:rsid w:val="004C6059"/>
    <w:rsid w:val="004C60C5"/>
    <w:rsid w:val="004C6B18"/>
    <w:rsid w:val="004C704B"/>
    <w:rsid w:val="004C732E"/>
    <w:rsid w:val="004C7BC3"/>
    <w:rsid w:val="004C7CA6"/>
    <w:rsid w:val="004D20C3"/>
    <w:rsid w:val="004D23F9"/>
    <w:rsid w:val="004D246C"/>
    <w:rsid w:val="004D26E4"/>
    <w:rsid w:val="004D3533"/>
    <w:rsid w:val="004D3541"/>
    <w:rsid w:val="004D36B1"/>
    <w:rsid w:val="004D3724"/>
    <w:rsid w:val="004D4030"/>
    <w:rsid w:val="004D4397"/>
    <w:rsid w:val="004D4F83"/>
    <w:rsid w:val="004D5EDC"/>
    <w:rsid w:val="004D6DB3"/>
    <w:rsid w:val="004D7AB6"/>
    <w:rsid w:val="004D7EBD"/>
    <w:rsid w:val="004E123A"/>
    <w:rsid w:val="004E1CBE"/>
    <w:rsid w:val="004E24EC"/>
    <w:rsid w:val="004E2680"/>
    <w:rsid w:val="004E27C4"/>
    <w:rsid w:val="004E28F9"/>
    <w:rsid w:val="004E2F68"/>
    <w:rsid w:val="004E35A5"/>
    <w:rsid w:val="004E3A00"/>
    <w:rsid w:val="004E3DBC"/>
    <w:rsid w:val="004E462E"/>
    <w:rsid w:val="004E4932"/>
    <w:rsid w:val="004E4A80"/>
    <w:rsid w:val="004E51EB"/>
    <w:rsid w:val="004E530A"/>
    <w:rsid w:val="004E56DC"/>
    <w:rsid w:val="004E5FD6"/>
    <w:rsid w:val="004E6246"/>
    <w:rsid w:val="004E6755"/>
    <w:rsid w:val="004E6E3C"/>
    <w:rsid w:val="004E6FB8"/>
    <w:rsid w:val="004E74CF"/>
    <w:rsid w:val="004E76F4"/>
    <w:rsid w:val="004E7E8E"/>
    <w:rsid w:val="004F0235"/>
    <w:rsid w:val="004F0372"/>
    <w:rsid w:val="004F03DF"/>
    <w:rsid w:val="004F040D"/>
    <w:rsid w:val="004F09BF"/>
    <w:rsid w:val="004F0B32"/>
    <w:rsid w:val="004F0B4E"/>
    <w:rsid w:val="004F0B6C"/>
    <w:rsid w:val="004F0D5D"/>
    <w:rsid w:val="004F0E28"/>
    <w:rsid w:val="004F12A6"/>
    <w:rsid w:val="004F2078"/>
    <w:rsid w:val="004F2F9C"/>
    <w:rsid w:val="004F3020"/>
    <w:rsid w:val="004F30BD"/>
    <w:rsid w:val="004F34BF"/>
    <w:rsid w:val="004F3D9E"/>
    <w:rsid w:val="004F3FF1"/>
    <w:rsid w:val="004F41AA"/>
    <w:rsid w:val="004F453E"/>
    <w:rsid w:val="004F4DA3"/>
    <w:rsid w:val="004F5844"/>
    <w:rsid w:val="004F586E"/>
    <w:rsid w:val="004F5C8C"/>
    <w:rsid w:val="004F5D7E"/>
    <w:rsid w:val="004F6B76"/>
    <w:rsid w:val="004F6CE6"/>
    <w:rsid w:val="004F6CEE"/>
    <w:rsid w:val="004F7F69"/>
    <w:rsid w:val="005000EE"/>
    <w:rsid w:val="0050015A"/>
    <w:rsid w:val="0050076E"/>
    <w:rsid w:val="005012FA"/>
    <w:rsid w:val="005015D3"/>
    <w:rsid w:val="00501EA5"/>
    <w:rsid w:val="0050217F"/>
    <w:rsid w:val="00502A85"/>
    <w:rsid w:val="00502F1C"/>
    <w:rsid w:val="0050312B"/>
    <w:rsid w:val="005038C7"/>
    <w:rsid w:val="0050391C"/>
    <w:rsid w:val="00503A1A"/>
    <w:rsid w:val="00503E4F"/>
    <w:rsid w:val="005042BF"/>
    <w:rsid w:val="00504C5A"/>
    <w:rsid w:val="00504E7E"/>
    <w:rsid w:val="00505BD5"/>
    <w:rsid w:val="00505E17"/>
    <w:rsid w:val="00505EE3"/>
    <w:rsid w:val="005060BF"/>
    <w:rsid w:val="005064CC"/>
    <w:rsid w:val="00506557"/>
    <w:rsid w:val="0050677A"/>
    <w:rsid w:val="00506C04"/>
    <w:rsid w:val="0050708C"/>
    <w:rsid w:val="00507134"/>
    <w:rsid w:val="00510054"/>
    <w:rsid w:val="005103C3"/>
    <w:rsid w:val="005108D8"/>
    <w:rsid w:val="00510C4B"/>
    <w:rsid w:val="00510C98"/>
    <w:rsid w:val="00510EF7"/>
    <w:rsid w:val="005116F9"/>
    <w:rsid w:val="00511A90"/>
    <w:rsid w:val="00512113"/>
    <w:rsid w:val="005129EF"/>
    <w:rsid w:val="00512A53"/>
    <w:rsid w:val="00512D05"/>
    <w:rsid w:val="0051310C"/>
    <w:rsid w:val="00513237"/>
    <w:rsid w:val="00513589"/>
    <w:rsid w:val="0051373B"/>
    <w:rsid w:val="00514ABF"/>
    <w:rsid w:val="005153A7"/>
    <w:rsid w:val="0051615C"/>
    <w:rsid w:val="005167E2"/>
    <w:rsid w:val="00516E6F"/>
    <w:rsid w:val="0051721A"/>
    <w:rsid w:val="0051776C"/>
    <w:rsid w:val="005177F0"/>
    <w:rsid w:val="0051791D"/>
    <w:rsid w:val="00517C38"/>
    <w:rsid w:val="00517EC9"/>
    <w:rsid w:val="00520338"/>
    <w:rsid w:val="00520422"/>
    <w:rsid w:val="005207F6"/>
    <w:rsid w:val="00520A17"/>
    <w:rsid w:val="00520BB8"/>
    <w:rsid w:val="00520CB6"/>
    <w:rsid w:val="00520E0D"/>
    <w:rsid w:val="00520E24"/>
    <w:rsid w:val="00521149"/>
    <w:rsid w:val="005212FD"/>
    <w:rsid w:val="005219CF"/>
    <w:rsid w:val="00521BA1"/>
    <w:rsid w:val="005222C6"/>
    <w:rsid w:val="00522D3C"/>
    <w:rsid w:val="00523A42"/>
    <w:rsid w:val="00523B9D"/>
    <w:rsid w:val="005241EC"/>
    <w:rsid w:val="00524977"/>
    <w:rsid w:val="0052511A"/>
    <w:rsid w:val="0052541A"/>
    <w:rsid w:val="00525A06"/>
    <w:rsid w:val="00526093"/>
    <w:rsid w:val="00526C6F"/>
    <w:rsid w:val="00526EA4"/>
    <w:rsid w:val="00527A76"/>
    <w:rsid w:val="00527EFC"/>
    <w:rsid w:val="00527F48"/>
    <w:rsid w:val="005304BF"/>
    <w:rsid w:val="005308D0"/>
    <w:rsid w:val="005314EA"/>
    <w:rsid w:val="0053195C"/>
    <w:rsid w:val="00531DB8"/>
    <w:rsid w:val="00531F07"/>
    <w:rsid w:val="00533517"/>
    <w:rsid w:val="00533595"/>
    <w:rsid w:val="00534285"/>
    <w:rsid w:val="00534A51"/>
    <w:rsid w:val="00534B59"/>
    <w:rsid w:val="0053563D"/>
    <w:rsid w:val="00535C1B"/>
    <w:rsid w:val="00536759"/>
    <w:rsid w:val="005367E1"/>
    <w:rsid w:val="00536836"/>
    <w:rsid w:val="00536F86"/>
    <w:rsid w:val="00537C62"/>
    <w:rsid w:val="00537FED"/>
    <w:rsid w:val="005402BD"/>
    <w:rsid w:val="00540AA5"/>
    <w:rsid w:val="00540DCD"/>
    <w:rsid w:val="005416BF"/>
    <w:rsid w:val="005416E2"/>
    <w:rsid w:val="005416F0"/>
    <w:rsid w:val="00542083"/>
    <w:rsid w:val="005421F5"/>
    <w:rsid w:val="00542F06"/>
    <w:rsid w:val="005431BA"/>
    <w:rsid w:val="005442B2"/>
    <w:rsid w:val="005448DC"/>
    <w:rsid w:val="00544A2F"/>
    <w:rsid w:val="005458D4"/>
    <w:rsid w:val="005464CF"/>
    <w:rsid w:val="00546970"/>
    <w:rsid w:val="00547640"/>
    <w:rsid w:val="00547F35"/>
    <w:rsid w:val="00550278"/>
    <w:rsid w:val="00550C9F"/>
    <w:rsid w:val="00550DE9"/>
    <w:rsid w:val="005515EE"/>
    <w:rsid w:val="00551B52"/>
    <w:rsid w:val="00551DAC"/>
    <w:rsid w:val="00551E58"/>
    <w:rsid w:val="00551F19"/>
    <w:rsid w:val="005522E6"/>
    <w:rsid w:val="00552511"/>
    <w:rsid w:val="00552939"/>
    <w:rsid w:val="00553BDB"/>
    <w:rsid w:val="00553CDF"/>
    <w:rsid w:val="00553F07"/>
    <w:rsid w:val="005540C6"/>
    <w:rsid w:val="00554E19"/>
    <w:rsid w:val="00555318"/>
    <w:rsid w:val="00555427"/>
    <w:rsid w:val="0055605D"/>
    <w:rsid w:val="00556699"/>
    <w:rsid w:val="00557474"/>
    <w:rsid w:val="00557AE5"/>
    <w:rsid w:val="00560D22"/>
    <w:rsid w:val="0056121F"/>
    <w:rsid w:val="005614A9"/>
    <w:rsid w:val="00561AB8"/>
    <w:rsid w:val="00561BD9"/>
    <w:rsid w:val="00563309"/>
    <w:rsid w:val="00563769"/>
    <w:rsid w:val="0056385C"/>
    <w:rsid w:val="005639C0"/>
    <w:rsid w:val="00563C27"/>
    <w:rsid w:val="00563EF2"/>
    <w:rsid w:val="0056574A"/>
    <w:rsid w:val="00565C40"/>
    <w:rsid w:val="00566219"/>
    <w:rsid w:val="005664C9"/>
    <w:rsid w:val="00566960"/>
    <w:rsid w:val="005669B9"/>
    <w:rsid w:val="005669BD"/>
    <w:rsid w:val="00567807"/>
    <w:rsid w:val="005678A2"/>
    <w:rsid w:val="005702C6"/>
    <w:rsid w:val="0057084E"/>
    <w:rsid w:val="00570BEC"/>
    <w:rsid w:val="00571399"/>
    <w:rsid w:val="00571553"/>
    <w:rsid w:val="00571A3C"/>
    <w:rsid w:val="00571D4E"/>
    <w:rsid w:val="00571D8D"/>
    <w:rsid w:val="00571DB0"/>
    <w:rsid w:val="00572505"/>
    <w:rsid w:val="005726F0"/>
    <w:rsid w:val="00572C84"/>
    <w:rsid w:val="00572EC9"/>
    <w:rsid w:val="00573F23"/>
    <w:rsid w:val="005747CF"/>
    <w:rsid w:val="00575A71"/>
    <w:rsid w:val="00576578"/>
    <w:rsid w:val="0057705B"/>
    <w:rsid w:val="005779FD"/>
    <w:rsid w:val="00577CD4"/>
    <w:rsid w:val="005811BD"/>
    <w:rsid w:val="00582210"/>
    <w:rsid w:val="00582809"/>
    <w:rsid w:val="00582B6B"/>
    <w:rsid w:val="0058399C"/>
    <w:rsid w:val="00583E47"/>
    <w:rsid w:val="00584B90"/>
    <w:rsid w:val="00584E05"/>
    <w:rsid w:val="00584FCC"/>
    <w:rsid w:val="00585F5C"/>
    <w:rsid w:val="005868D1"/>
    <w:rsid w:val="00586F47"/>
    <w:rsid w:val="00587077"/>
    <w:rsid w:val="0058798C"/>
    <w:rsid w:val="005879D2"/>
    <w:rsid w:val="00587AB7"/>
    <w:rsid w:val="00587BE1"/>
    <w:rsid w:val="00587F2E"/>
    <w:rsid w:val="005900FA"/>
    <w:rsid w:val="005906D5"/>
    <w:rsid w:val="00590B42"/>
    <w:rsid w:val="00590B87"/>
    <w:rsid w:val="0059142C"/>
    <w:rsid w:val="00591B22"/>
    <w:rsid w:val="005923B7"/>
    <w:rsid w:val="005928DA"/>
    <w:rsid w:val="005935A4"/>
    <w:rsid w:val="00593BA9"/>
    <w:rsid w:val="0059485F"/>
    <w:rsid w:val="005948C2"/>
    <w:rsid w:val="00594AAD"/>
    <w:rsid w:val="00594C01"/>
    <w:rsid w:val="00595DCA"/>
    <w:rsid w:val="00596244"/>
    <w:rsid w:val="005974DC"/>
    <w:rsid w:val="0059779B"/>
    <w:rsid w:val="00597906"/>
    <w:rsid w:val="005A0321"/>
    <w:rsid w:val="005A05E5"/>
    <w:rsid w:val="005A06B5"/>
    <w:rsid w:val="005A0A2B"/>
    <w:rsid w:val="005A0C70"/>
    <w:rsid w:val="005A0CDE"/>
    <w:rsid w:val="005A1176"/>
    <w:rsid w:val="005A1BFA"/>
    <w:rsid w:val="005A1DAC"/>
    <w:rsid w:val="005A1EC5"/>
    <w:rsid w:val="005A1F92"/>
    <w:rsid w:val="005A209A"/>
    <w:rsid w:val="005A2DD2"/>
    <w:rsid w:val="005A30AB"/>
    <w:rsid w:val="005A3388"/>
    <w:rsid w:val="005A33B6"/>
    <w:rsid w:val="005A448D"/>
    <w:rsid w:val="005A6076"/>
    <w:rsid w:val="005A6550"/>
    <w:rsid w:val="005A662D"/>
    <w:rsid w:val="005A691F"/>
    <w:rsid w:val="005A7420"/>
    <w:rsid w:val="005A7968"/>
    <w:rsid w:val="005A7A1F"/>
    <w:rsid w:val="005A7CBB"/>
    <w:rsid w:val="005A7E82"/>
    <w:rsid w:val="005B06FA"/>
    <w:rsid w:val="005B1409"/>
    <w:rsid w:val="005B1765"/>
    <w:rsid w:val="005B2176"/>
    <w:rsid w:val="005B2193"/>
    <w:rsid w:val="005B328B"/>
    <w:rsid w:val="005B32B2"/>
    <w:rsid w:val="005B35D7"/>
    <w:rsid w:val="005B392A"/>
    <w:rsid w:val="005B3AA3"/>
    <w:rsid w:val="005B3E42"/>
    <w:rsid w:val="005B4ECD"/>
    <w:rsid w:val="005B51C0"/>
    <w:rsid w:val="005B57A1"/>
    <w:rsid w:val="005B58C0"/>
    <w:rsid w:val="005B5AB9"/>
    <w:rsid w:val="005B5FAB"/>
    <w:rsid w:val="005B6065"/>
    <w:rsid w:val="005B6C28"/>
    <w:rsid w:val="005B6F83"/>
    <w:rsid w:val="005B78EA"/>
    <w:rsid w:val="005B7C6C"/>
    <w:rsid w:val="005B7D6D"/>
    <w:rsid w:val="005C0205"/>
    <w:rsid w:val="005C0225"/>
    <w:rsid w:val="005C0785"/>
    <w:rsid w:val="005C197F"/>
    <w:rsid w:val="005C1CB8"/>
    <w:rsid w:val="005C1DF5"/>
    <w:rsid w:val="005C1FA4"/>
    <w:rsid w:val="005C22DD"/>
    <w:rsid w:val="005C27EF"/>
    <w:rsid w:val="005C3374"/>
    <w:rsid w:val="005C34ED"/>
    <w:rsid w:val="005C387D"/>
    <w:rsid w:val="005C3929"/>
    <w:rsid w:val="005C3CFF"/>
    <w:rsid w:val="005C401C"/>
    <w:rsid w:val="005C4063"/>
    <w:rsid w:val="005C45B6"/>
    <w:rsid w:val="005C4958"/>
    <w:rsid w:val="005C4E7B"/>
    <w:rsid w:val="005C6483"/>
    <w:rsid w:val="005C6BA6"/>
    <w:rsid w:val="005C7013"/>
    <w:rsid w:val="005C7058"/>
    <w:rsid w:val="005C73EA"/>
    <w:rsid w:val="005C7436"/>
    <w:rsid w:val="005C74FB"/>
    <w:rsid w:val="005C78A0"/>
    <w:rsid w:val="005C7938"/>
    <w:rsid w:val="005C7E0B"/>
    <w:rsid w:val="005D01B7"/>
    <w:rsid w:val="005D0E64"/>
    <w:rsid w:val="005D1025"/>
    <w:rsid w:val="005D1602"/>
    <w:rsid w:val="005D19B9"/>
    <w:rsid w:val="005D1D15"/>
    <w:rsid w:val="005D1EB1"/>
    <w:rsid w:val="005D1F5A"/>
    <w:rsid w:val="005D26AE"/>
    <w:rsid w:val="005D2FE9"/>
    <w:rsid w:val="005D33F7"/>
    <w:rsid w:val="005D3B21"/>
    <w:rsid w:val="005D4019"/>
    <w:rsid w:val="005D42AC"/>
    <w:rsid w:val="005D4394"/>
    <w:rsid w:val="005D5310"/>
    <w:rsid w:val="005D53BD"/>
    <w:rsid w:val="005D5ABD"/>
    <w:rsid w:val="005D7651"/>
    <w:rsid w:val="005D77F0"/>
    <w:rsid w:val="005E09E1"/>
    <w:rsid w:val="005E0DC7"/>
    <w:rsid w:val="005E17D9"/>
    <w:rsid w:val="005E1D35"/>
    <w:rsid w:val="005E235B"/>
    <w:rsid w:val="005E2DFD"/>
    <w:rsid w:val="005E2ECE"/>
    <w:rsid w:val="005E305E"/>
    <w:rsid w:val="005E385F"/>
    <w:rsid w:val="005E3A68"/>
    <w:rsid w:val="005E43B8"/>
    <w:rsid w:val="005E458A"/>
    <w:rsid w:val="005E4639"/>
    <w:rsid w:val="005E57AE"/>
    <w:rsid w:val="005E5B81"/>
    <w:rsid w:val="005E5FD1"/>
    <w:rsid w:val="005E6416"/>
    <w:rsid w:val="005E6DA0"/>
    <w:rsid w:val="005E7046"/>
    <w:rsid w:val="005F0193"/>
    <w:rsid w:val="005F02EB"/>
    <w:rsid w:val="005F0DC2"/>
    <w:rsid w:val="005F11D3"/>
    <w:rsid w:val="005F1473"/>
    <w:rsid w:val="005F1AE4"/>
    <w:rsid w:val="005F2CB1"/>
    <w:rsid w:val="005F3025"/>
    <w:rsid w:val="005F3126"/>
    <w:rsid w:val="005F3681"/>
    <w:rsid w:val="005F3C39"/>
    <w:rsid w:val="005F3DA2"/>
    <w:rsid w:val="005F3E82"/>
    <w:rsid w:val="005F3F03"/>
    <w:rsid w:val="005F4D2A"/>
    <w:rsid w:val="005F618C"/>
    <w:rsid w:val="005F6FA9"/>
    <w:rsid w:val="005F70BD"/>
    <w:rsid w:val="005F7C30"/>
    <w:rsid w:val="0060015E"/>
    <w:rsid w:val="00600943"/>
    <w:rsid w:val="00600973"/>
    <w:rsid w:val="00600EB0"/>
    <w:rsid w:val="00601175"/>
    <w:rsid w:val="0060125E"/>
    <w:rsid w:val="0060173B"/>
    <w:rsid w:val="0060174B"/>
    <w:rsid w:val="0060179E"/>
    <w:rsid w:val="00601AD9"/>
    <w:rsid w:val="0060211B"/>
    <w:rsid w:val="0060253E"/>
    <w:rsid w:val="0060283C"/>
    <w:rsid w:val="006028B1"/>
    <w:rsid w:val="00602C8D"/>
    <w:rsid w:val="00602D04"/>
    <w:rsid w:val="006036D5"/>
    <w:rsid w:val="00603AED"/>
    <w:rsid w:val="006042F4"/>
    <w:rsid w:val="00604F14"/>
    <w:rsid w:val="00605817"/>
    <w:rsid w:val="00605986"/>
    <w:rsid w:val="00605999"/>
    <w:rsid w:val="00605E43"/>
    <w:rsid w:val="00605F25"/>
    <w:rsid w:val="00605FA5"/>
    <w:rsid w:val="00606423"/>
    <w:rsid w:val="00606DDC"/>
    <w:rsid w:val="00606E36"/>
    <w:rsid w:val="00606EF9"/>
    <w:rsid w:val="00607228"/>
    <w:rsid w:val="006100E7"/>
    <w:rsid w:val="0061156E"/>
    <w:rsid w:val="006117A4"/>
    <w:rsid w:val="00611B83"/>
    <w:rsid w:val="00611F88"/>
    <w:rsid w:val="00612E2A"/>
    <w:rsid w:val="00613005"/>
    <w:rsid w:val="00613257"/>
    <w:rsid w:val="00614213"/>
    <w:rsid w:val="00615361"/>
    <w:rsid w:val="0061545B"/>
    <w:rsid w:val="00615C25"/>
    <w:rsid w:val="00615CE9"/>
    <w:rsid w:val="00616463"/>
    <w:rsid w:val="006169C0"/>
    <w:rsid w:val="00617C63"/>
    <w:rsid w:val="00617CF5"/>
    <w:rsid w:val="00617D0E"/>
    <w:rsid w:val="0062048B"/>
    <w:rsid w:val="0062052A"/>
    <w:rsid w:val="00620940"/>
    <w:rsid w:val="00620A71"/>
    <w:rsid w:val="00620D80"/>
    <w:rsid w:val="00620F51"/>
    <w:rsid w:val="00621540"/>
    <w:rsid w:val="00621B12"/>
    <w:rsid w:val="00621BE0"/>
    <w:rsid w:val="0062259F"/>
    <w:rsid w:val="0062314F"/>
    <w:rsid w:val="006234A6"/>
    <w:rsid w:val="0062350B"/>
    <w:rsid w:val="0062385D"/>
    <w:rsid w:val="006241EF"/>
    <w:rsid w:val="006248C7"/>
    <w:rsid w:val="006249EB"/>
    <w:rsid w:val="00626313"/>
    <w:rsid w:val="006268A3"/>
    <w:rsid w:val="00626CC0"/>
    <w:rsid w:val="006273DC"/>
    <w:rsid w:val="006274B9"/>
    <w:rsid w:val="00630001"/>
    <w:rsid w:val="0063007D"/>
    <w:rsid w:val="00630213"/>
    <w:rsid w:val="006311B3"/>
    <w:rsid w:val="00631323"/>
    <w:rsid w:val="006327D2"/>
    <w:rsid w:val="0063284C"/>
    <w:rsid w:val="00632AF2"/>
    <w:rsid w:val="00633CA0"/>
    <w:rsid w:val="00633EC9"/>
    <w:rsid w:val="00634E5D"/>
    <w:rsid w:val="00635079"/>
    <w:rsid w:val="006354D1"/>
    <w:rsid w:val="006355BE"/>
    <w:rsid w:val="00635CD6"/>
    <w:rsid w:val="00635E5A"/>
    <w:rsid w:val="00636398"/>
    <w:rsid w:val="00636573"/>
    <w:rsid w:val="006368D3"/>
    <w:rsid w:val="00637258"/>
    <w:rsid w:val="006377EC"/>
    <w:rsid w:val="00637AB0"/>
    <w:rsid w:val="00637DD1"/>
    <w:rsid w:val="00637FAF"/>
    <w:rsid w:val="0064025C"/>
    <w:rsid w:val="006405F7"/>
    <w:rsid w:val="0064151F"/>
    <w:rsid w:val="00641533"/>
    <w:rsid w:val="0064161B"/>
    <w:rsid w:val="00641EDC"/>
    <w:rsid w:val="0064208D"/>
    <w:rsid w:val="00642615"/>
    <w:rsid w:val="006431DC"/>
    <w:rsid w:val="00643475"/>
    <w:rsid w:val="0064396A"/>
    <w:rsid w:val="006444BE"/>
    <w:rsid w:val="0064491E"/>
    <w:rsid w:val="00645A3D"/>
    <w:rsid w:val="00645A98"/>
    <w:rsid w:val="0064624E"/>
    <w:rsid w:val="00646791"/>
    <w:rsid w:val="0064686B"/>
    <w:rsid w:val="00646A1D"/>
    <w:rsid w:val="00646FCF"/>
    <w:rsid w:val="006471CA"/>
    <w:rsid w:val="00647226"/>
    <w:rsid w:val="00647559"/>
    <w:rsid w:val="00647681"/>
    <w:rsid w:val="00647DD6"/>
    <w:rsid w:val="006500FC"/>
    <w:rsid w:val="00650295"/>
    <w:rsid w:val="00650798"/>
    <w:rsid w:val="006507A9"/>
    <w:rsid w:val="00650AB9"/>
    <w:rsid w:val="0065121E"/>
    <w:rsid w:val="00651B45"/>
    <w:rsid w:val="00652445"/>
    <w:rsid w:val="00652C42"/>
    <w:rsid w:val="00653321"/>
    <w:rsid w:val="006533B8"/>
    <w:rsid w:val="0065385E"/>
    <w:rsid w:val="0065390D"/>
    <w:rsid w:val="0065408F"/>
    <w:rsid w:val="00654C8D"/>
    <w:rsid w:val="00655733"/>
    <w:rsid w:val="006559D2"/>
    <w:rsid w:val="00655ACD"/>
    <w:rsid w:val="00655DC8"/>
    <w:rsid w:val="0065621A"/>
    <w:rsid w:val="006562DD"/>
    <w:rsid w:val="006563AE"/>
    <w:rsid w:val="00656A92"/>
    <w:rsid w:val="00656D12"/>
    <w:rsid w:val="00656DDE"/>
    <w:rsid w:val="00657100"/>
    <w:rsid w:val="006572E3"/>
    <w:rsid w:val="00657360"/>
    <w:rsid w:val="0066011D"/>
    <w:rsid w:val="006607C0"/>
    <w:rsid w:val="006608DC"/>
    <w:rsid w:val="00660F68"/>
    <w:rsid w:val="006613A6"/>
    <w:rsid w:val="00661EC8"/>
    <w:rsid w:val="00661F88"/>
    <w:rsid w:val="006626E5"/>
    <w:rsid w:val="006627A2"/>
    <w:rsid w:val="00663322"/>
    <w:rsid w:val="006634E6"/>
    <w:rsid w:val="00663CC6"/>
    <w:rsid w:val="00663E40"/>
    <w:rsid w:val="00663EB4"/>
    <w:rsid w:val="00663EE8"/>
    <w:rsid w:val="006644A6"/>
    <w:rsid w:val="0066508F"/>
    <w:rsid w:val="006655EE"/>
    <w:rsid w:val="00665C71"/>
    <w:rsid w:val="006669F1"/>
    <w:rsid w:val="0066778F"/>
    <w:rsid w:val="00667B7E"/>
    <w:rsid w:val="00667EE7"/>
    <w:rsid w:val="00670922"/>
    <w:rsid w:val="006709A6"/>
    <w:rsid w:val="00670BE1"/>
    <w:rsid w:val="00670CBE"/>
    <w:rsid w:val="00670E33"/>
    <w:rsid w:val="006713ED"/>
    <w:rsid w:val="006715A3"/>
    <w:rsid w:val="006715D0"/>
    <w:rsid w:val="00671AED"/>
    <w:rsid w:val="00671B3E"/>
    <w:rsid w:val="0067218F"/>
    <w:rsid w:val="006722A8"/>
    <w:rsid w:val="006723E9"/>
    <w:rsid w:val="006726F2"/>
    <w:rsid w:val="00672DF1"/>
    <w:rsid w:val="00673EB1"/>
    <w:rsid w:val="00673FA9"/>
    <w:rsid w:val="006741F2"/>
    <w:rsid w:val="006743AF"/>
    <w:rsid w:val="00674945"/>
    <w:rsid w:val="00674CC3"/>
    <w:rsid w:val="00675312"/>
    <w:rsid w:val="006753AB"/>
    <w:rsid w:val="0067598B"/>
    <w:rsid w:val="00675B00"/>
    <w:rsid w:val="00675C72"/>
    <w:rsid w:val="00675FFE"/>
    <w:rsid w:val="00676306"/>
    <w:rsid w:val="00676DB0"/>
    <w:rsid w:val="006771F9"/>
    <w:rsid w:val="006776D7"/>
    <w:rsid w:val="00677996"/>
    <w:rsid w:val="00677F49"/>
    <w:rsid w:val="0068005E"/>
    <w:rsid w:val="00680541"/>
    <w:rsid w:val="0068058E"/>
    <w:rsid w:val="00680D42"/>
    <w:rsid w:val="00681003"/>
    <w:rsid w:val="00681424"/>
    <w:rsid w:val="006817C9"/>
    <w:rsid w:val="00681860"/>
    <w:rsid w:val="00681E21"/>
    <w:rsid w:val="00682086"/>
    <w:rsid w:val="006821CF"/>
    <w:rsid w:val="00682E56"/>
    <w:rsid w:val="0068343B"/>
    <w:rsid w:val="00683662"/>
    <w:rsid w:val="00683B58"/>
    <w:rsid w:val="00683EB9"/>
    <w:rsid w:val="00683ECE"/>
    <w:rsid w:val="006846E3"/>
    <w:rsid w:val="0068478F"/>
    <w:rsid w:val="00684814"/>
    <w:rsid w:val="00684BBE"/>
    <w:rsid w:val="00684CE6"/>
    <w:rsid w:val="00684DA4"/>
    <w:rsid w:val="00686D3E"/>
    <w:rsid w:val="00687BFF"/>
    <w:rsid w:val="00690979"/>
    <w:rsid w:val="006913EA"/>
    <w:rsid w:val="00692470"/>
    <w:rsid w:val="006927F7"/>
    <w:rsid w:val="006936AE"/>
    <w:rsid w:val="00694036"/>
    <w:rsid w:val="006941A7"/>
    <w:rsid w:val="00694B94"/>
    <w:rsid w:val="00694C85"/>
    <w:rsid w:val="00695C8B"/>
    <w:rsid w:val="00695FC2"/>
    <w:rsid w:val="006962DC"/>
    <w:rsid w:val="00696860"/>
    <w:rsid w:val="00696949"/>
    <w:rsid w:val="00696DDB"/>
    <w:rsid w:val="00697052"/>
    <w:rsid w:val="00697395"/>
    <w:rsid w:val="0069741B"/>
    <w:rsid w:val="006977E2"/>
    <w:rsid w:val="00697919"/>
    <w:rsid w:val="00697DDA"/>
    <w:rsid w:val="006A0A63"/>
    <w:rsid w:val="006A16D2"/>
    <w:rsid w:val="006A1764"/>
    <w:rsid w:val="006A1793"/>
    <w:rsid w:val="006A1BAD"/>
    <w:rsid w:val="006A2940"/>
    <w:rsid w:val="006A3C61"/>
    <w:rsid w:val="006A4138"/>
    <w:rsid w:val="006A46FB"/>
    <w:rsid w:val="006A4854"/>
    <w:rsid w:val="006A4E3D"/>
    <w:rsid w:val="006A4FCB"/>
    <w:rsid w:val="006A5E28"/>
    <w:rsid w:val="006A5ED6"/>
    <w:rsid w:val="006A6023"/>
    <w:rsid w:val="006A6649"/>
    <w:rsid w:val="006A697B"/>
    <w:rsid w:val="006A6EA7"/>
    <w:rsid w:val="006A6FF5"/>
    <w:rsid w:val="006A7592"/>
    <w:rsid w:val="006A7AFF"/>
    <w:rsid w:val="006A7E4E"/>
    <w:rsid w:val="006A7E51"/>
    <w:rsid w:val="006A7E98"/>
    <w:rsid w:val="006B035F"/>
    <w:rsid w:val="006B05B5"/>
    <w:rsid w:val="006B05E9"/>
    <w:rsid w:val="006B0B8E"/>
    <w:rsid w:val="006B1816"/>
    <w:rsid w:val="006B18DE"/>
    <w:rsid w:val="006B1BA7"/>
    <w:rsid w:val="006B2099"/>
    <w:rsid w:val="006B2409"/>
    <w:rsid w:val="006B2422"/>
    <w:rsid w:val="006B338F"/>
    <w:rsid w:val="006B3883"/>
    <w:rsid w:val="006B3D57"/>
    <w:rsid w:val="006B3F69"/>
    <w:rsid w:val="006B414A"/>
    <w:rsid w:val="006B4311"/>
    <w:rsid w:val="006B50CF"/>
    <w:rsid w:val="006B5F0D"/>
    <w:rsid w:val="006B7231"/>
    <w:rsid w:val="006B72A8"/>
    <w:rsid w:val="006B77D2"/>
    <w:rsid w:val="006B793B"/>
    <w:rsid w:val="006C03B8"/>
    <w:rsid w:val="006C0B12"/>
    <w:rsid w:val="006C3953"/>
    <w:rsid w:val="006C3E22"/>
    <w:rsid w:val="006C4F33"/>
    <w:rsid w:val="006C5310"/>
    <w:rsid w:val="006C568C"/>
    <w:rsid w:val="006C594B"/>
    <w:rsid w:val="006C5EC9"/>
    <w:rsid w:val="006C6059"/>
    <w:rsid w:val="006C68B9"/>
    <w:rsid w:val="006C7522"/>
    <w:rsid w:val="006D0089"/>
    <w:rsid w:val="006D0429"/>
    <w:rsid w:val="006D0A29"/>
    <w:rsid w:val="006D0D0D"/>
    <w:rsid w:val="006D1C5B"/>
    <w:rsid w:val="006D2062"/>
    <w:rsid w:val="006D211C"/>
    <w:rsid w:val="006D268B"/>
    <w:rsid w:val="006D38DA"/>
    <w:rsid w:val="006D3E94"/>
    <w:rsid w:val="006D48AF"/>
    <w:rsid w:val="006D4FE8"/>
    <w:rsid w:val="006D56CE"/>
    <w:rsid w:val="006D5891"/>
    <w:rsid w:val="006D5D3B"/>
    <w:rsid w:val="006D66F1"/>
    <w:rsid w:val="006D68C7"/>
    <w:rsid w:val="006D6DF3"/>
    <w:rsid w:val="006D6F08"/>
    <w:rsid w:val="006D6F31"/>
    <w:rsid w:val="006D77A2"/>
    <w:rsid w:val="006E062C"/>
    <w:rsid w:val="006E0675"/>
    <w:rsid w:val="006E089A"/>
    <w:rsid w:val="006E0F65"/>
    <w:rsid w:val="006E1B3B"/>
    <w:rsid w:val="006E1C82"/>
    <w:rsid w:val="006E1CE4"/>
    <w:rsid w:val="006E28B7"/>
    <w:rsid w:val="006E2A9B"/>
    <w:rsid w:val="006E30EB"/>
    <w:rsid w:val="006E3310"/>
    <w:rsid w:val="006E35F4"/>
    <w:rsid w:val="006E3E3E"/>
    <w:rsid w:val="006E4280"/>
    <w:rsid w:val="006E49AF"/>
    <w:rsid w:val="006E4A9B"/>
    <w:rsid w:val="006E4E39"/>
    <w:rsid w:val="006E565E"/>
    <w:rsid w:val="006E5A47"/>
    <w:rsid w:val="006E5B8D"/>
    <w:rsid w:val="006E6237"/>
    <w:rsid w:val="006E6610"/>
    <w:rsid w:val="006E673D"/>
    <w:rsid w:val="006E6A4C"/>
    <w:rsid w:val="006E79DE"/>
    <w:rsid w:val="006E7D3B"/>
    <w:rsid w:val="006F0D77"/>
    <w:rsid w:val="006F10D3"/>
    <w:rsid w:val="006F1B70"/>
    <w:rsid w:val="006F2452"/>
    <w:rsid w:val="006F27DD"/>
    <w:rsid w:val="006F341D"/>
    <w:rsid w:val="006F3CDE"/>
    <w:rsid w:val="006F405B"/>
    <w:rsid w:val="006F581A"/>
    <w:rsid w:val="006F58D4"/>
    <w:rsid w:val="006F6507"/>
    <w:rsid w:val="006F6582"/>
    <w:rsid w:val="006F6C9E"/>
    <w:rsid w:val="006F721F"/>
    <w:rsid w:val="006F7247"/>
    <w:rsid w:val="006F74C6"/>
    <w:rsid w:val="006F7A89"/>
    <w:rsid w:val="0070022A"/>
    <w:rsid w:val="00700382"/>
    <w:rsid w:val="00700A4B"/>
    <w:rsid w:val="00700B5C"/>
    <w:rsid w:val="00700C36"/>
    <w:rsid w:val="00700FE5"/>
    <w:rsid w:val="00701F67"/>
    <w:rsid w:val="007029EB"/>
    <w:rsid w:val="0070346E"/>
    <w:rsid w:val="00703731"/>
    <w:rsid w:val="00703848"/>
    <w:rsid w:val="00704437"/>
    <w:rsid w:val="0070479F"/>
    <w:rsid w:val="00704C49"/>
    <w:rsid w:val="00704EDB"/>
    <w:rsid w:val="00704F60"/>
    <w:rsid w:val="00704FAF"/>
    <w:rsid w:val="007052C9"/>
    <w:rsid w:val="00706101"/>
    <w:rsid w:val="007068E7"/>
    <w:rsid w:val="00706902"/>
    <w:rsid w:val="00706C36"/>
    <w:rsid w:val="00706D97"/>
    <w:rsid w:val="00707072"/>
    <w:rsid w:val="00707156"/>
    <w:rsid w:val="0070775F"/>
    <w:rsid w:val="00707D61"/>
    <w:rsid w:val="00710C07"/>
    <w:rsid w:val="007116BB"/>
    <w:rsid w:val="00711E93"/>
    <w:rsid w:val="00712287"/>
    <w:rsid w:val="007124FF"/>
    <w:rsid w:val="00712772"/>
    <w:rsid w:val="007128E6"/>
    <w:rsid w:val="00712EE1"/>
    <w:rsid w:val="00713173"/>
    <w:rsid w:val="00714351"/>
    <w:rsid w:val="00714590"/>
    <w:rsid w:val="007148D3"/>
    <w:rsid w:val="00714CE0"/>
    <w:rsid w:val="00715B9A"/>
    <w:rsid w:val="00715BBE"/>
    <w:rsid w:val="0071605C"/>
    <w:rsid w:val="00716158"/>
    <w:rsid w:val="00716738"/>
    <w:rsid w:val="00717345"/>
    <w:rsid w:val="00717564"/>
    <w:rsid w:val="00717A3E"/>
    <w:rsid w:val="00720233"/>
    <w:rsid w:val="007204C0"/>
    <w:rsid w:val="00720523"/>
    <w:rsid w:val="00720B92"/>
    <w:rsid w:val="00720F2B"/>
    <w:rsid w:val="00721158"/>
    <w:rsid w:val="00721816"/>
    <w:rsid w:val="00721B32"/>
    <w:rsid w:val="007225C1"/>
    <w:rsid w:val="007227DB"/>
    <w:rsid w:val="00723543"/>
    <w:rsid w:val="00723F4D"/>
    <w:rsid w:val="00723F87"/>
    <w:rsid w:val="00724F3A"/>
    <w:rsid w:val="007257D0"/>
    <w:rsid w:val="00726077"/>
    <w:rsid w:val="00726786"/>
    <w:rsid w:val="00726B25"/>
    <w:rsid w:val="00726EA6"/>
    <w:rsid w:val="00727208"/>
    <w:rsid w:val="00727680"/>
    <w:rsid w:val="0072773D"/>
    <w:rsid w:val="00727929"/>
    <w:rsid w:val="00727D2D"/>
    <w:rsid w:val="00730039"/>
    <w:rsid w:val="00730519"/>
    <w:rsid w:val="007317B3"/>
    <w:rsid w:val="0073193E"/>
    <w:rsid w:val="00731A19"/>
    <w:rsid w:val="0073259D"/>
    <w:rsid w:val="007328BF"/>
    <w:rsid w:val="007333C0"/>
    <w:rsid w:val="00733B00"/>
    <w:rsid w:val="00733C69"/>
    <w:rsid w:val="0073408F"/>
    <w:rsid w:val="00734341"/>
    <w:rsid w:val="007346D5"/>
    <w:rsid w:val="007348B1"/>
    <w:rsid w:val="007348C1"/>
    <w:rsid w:val="00734C89"/>
    <w:rsid w:val="00735228"/>
    <w:rsid w:val="00735486"/>
    <w:rsid w:val="0073573A"/>
    <w:rsid w:val="00735807"/>
    <w:rsid w:val="00735AF0"/>
    <w:rsid w:val="00735B3C"/>
    <w:rsid w:val="00735EA3"/>
    <w:rsid w:val="007362A6"/>
    <w:rsid w:val="00736D7D"/>
    <w:rsid w:val="007372A1"/>
    <w:rsid w:val="00737532"/>
    <w:rsid w:val="007377E5"/>
    <w:rsid w:val="00740B20"/>
    <w:rsid w:val="00740DB8"/>
    <w:rsid w:val="00740E58"/>
    <w:rsid w:val="007429F2"/>
    <w:rsid w:val="00742C6D"/>
    <w:rsid w:val="00742EA8"/>
    <w:rsid w:val="00742FA4"/>
    <w:rsid w:val="00743786"/>
    <w:rsid w:val="00743A45"/>
    <w:rsid w:val="00743A57"/>
    <w:rsid w:val="00743D89"/>
    <w:rsid w:val="007445A0"/>
    <w:rsid w:val="00744B62"/>
    <w:rsid w:val="00744F8F"/>
    <w:rsid w:val="00744FC4"/>
    <w:rsid w:val="00745085"/>
    <w:rsid w:val="0074524B"/>
    <w:rsid w:val="00745AD6"/>
    <w:rsid w:val="00745F4B"/>
    <w:rsid w:val="0074609D"/>
    <w:rsid w:val="00746B11"/>
    <w:rsid w:val="00746D6C"/>
    <w:rsid w:val="007470CC"/>
    <w:rsid w:val="0074778B"/>
    <w:rsid w:val="00747D8B"/>
    <w:rsid w:val="00747EB9"/>
    <w:rsid w:val="00750169"/>
    <w:rsid w:val="00750581"/>
    <w:rsid w:val="00751228"/>
    <w:rsid w:val="0075152B"/>
    <w:rsid w:val="00751A84"/>
    <w:rsid w:val="00751D7E"/>
    <w:rsid w:val="0075212B"/>
    <w:rsid w:val="007521AD"/>
    <w:rsid w:val="00752775"/>
    <w:rsid w:val="0075295D"/>
    <w:rsid w:val="00754718"/>
    <w:rsid w:val="007547DB"/>
    <w:rsid w:val="00754CB3"/>
    <w:rsid w:val="00754CE5"/>
    <w:rsid w:val="00755202"/>
    <w:rsid w:val="00755402"/>
    <w:rsid w:val="00755816"/>
    <w:rsid w:val="00756A7C"/>
    <w:rsid w:val="00756AC5"/>
    <w:rsid w:val="00756F43"/>
    <w:rsid w:val="00757182"/>
    <w:rsid w:val="007571E1"/>
    <w:rsid w:val="007578F0"/>
    <w:rsid w:val="007604B2"/>
    <w:rsid w:val="00760730"/>
    <w:rsid w:val="00760B9E"/>
    <w:rsid w:val="0076126B"/>
    <w:rsid w:val="007614CB"/>
    <w:rsid w:val="0076174D"/>
    <w:rsid w:val="00762390"/>
    <w:rsid w:val="007640AB"/>
    <w:rsid w:val="00764DD4"/>
    <w:rsid w:val="00765281"/>
    <w:rsid w:val="0076576E"/>
    <w:rsid w:val="007657DA"/>
    <w:rsid w:val="00766190"/>
    <w:rsid w:val="007668ED"/>
    <w:rsid w:val="0076696E"/>
    <w:rsid w:val="00766BAD"/>
    <w:rsid w:val="00766E1F"/>
    <w:rsid w:val="0076740B"/>
    <w:rsid w:val="00767F31"/>
    <w:rsid w:val="007702A3"/>
    <w:rsid w:val="00770420"/>
    <w:rsid w:val="00770CFA"/>
    <w:rsid w:val="00770E72"/>
    <w:rsid w:val="0077288A"/>
    <w:rsid w:val="007729A2"/>
    <w:rsid w:val="00772C41"/>
    <w:rsid w:val="00773E5E"/>
    <w:rsid w:val="00773FE6"/>
    <w:rsid w:val="007742D3"/>
    <w:rsid w:val="007747B3"/>
    <w:rsid w:val="00774A6B"/>
    <w:rsid w:val="007752C8"/>
    <w:rsid w:val="007755F2"/>
    <w:rsid w:val="00775A6F"/>
    <w:rsid w:val="00776971"/>
    <w:rsid w:val="007770F3"/>
    <w:rsid w:val="00777571"/>
    <w:rsid w:val="007775DB"/>
    <w:rsid w:val="00777755"/>
    <w:rsid w:val="00777788"/>
    <w:rsid w:val="00777D3F"/>
    <w:rsid w:val="00777E99"/>
    <w:rsid w:val="00780283"/>
    <w:rsid w:val="007803D6"/>
    <w:rsid w:val="007804B7"/>
    <w:rsid w:val="007808FB"/>
    <w:rsid w:val="00780A80"/>
    <w:rsid w:val="00780F55"/>
    <w:rsid w:val="007815E1"/>
    <w:rsid w:val="0078177E"/>
    <w:rsid w:val="00781C8E"/>
    <w:rsid w:val="00781D85"/>
    <w:rsid w:val="007821BD"/>
    <w:rsid w:val="00782424"/>
    <w:rsid w:val="00782709"/>
    <w:rsid w:val="00782FEC"/>
    <w:rsid w:val="0078304C"/>
    <w:rsid w:val="0078345D"/>
    <w:rsid w:val="00783673"/>
    <w:rsid w:val="00784B02"/>
    <w:rsid w:val="007852B7"/>
    <w:rsid w:val="00785490"/>
    <w:rsid w:val="00785BFC"/>
    <w:rsid w:val="00785FF8"/>
    <w:rsid w:val="00786D2E"/>
    <w:rsid w:val="00787A3D"/>
    <w:rsid w:val="00787F27"/>
    <w:rsid w:val="007904F3"/>
    <w:rsid w:val="00790D3F"/>
    <w:rsid w:val="007917C8"/>
    <w:rsid w:val="00792580"/>
    <w:rsid w:val="007925EA"/>
    <w:rsid w:val="00792840"/>
    <w:rsid w:val="007928C7"/>
    <w:rsid w:val="00792979"/>
    <w:rsid w:val="0079334F"/>
    <w:rsid w:val="00793CD8"/>
    <w:rsid w:val="00794552"/>
    <w:rsid w:val="0079477C"/>
    <w:rsid w:val="00794A57"/>
    <w:rsid w:val="00794E1B"/>
    <w:rsid w:val="00794E6B"/>
    <w:rsid w:val="0079569D"/>
    <w:rsid w:val="00795C92"/>
    <w:rsid w:val="00795FB3"/>
    <w:rsid w:val="00796231"/>
    <w:rsid w:val="00796CD2"/>
    <w:rsid w:val="00797173"/>
    <w:rsid w:val="00797483"/>
    <w:rsid w:val="007975E9"/>
    <w:rsid w:val="00797670"/>
    <w:rsid w:val="00797C54"/>
    <w:rsid w:val="00797DFB"/>
    <w:rsid w:val="007A0DD7"/>
    <w:rsid w:val="007A0E46"/>
    <w:rsid w:val="007A1680"/>
    <w:rsid w:val="007A16B0"/>
    <w:rsid w:val="007A1CB3"/>
    <w:rsid w:val="007A24D1"/>
    <w:rsid w:val="007A26B3"/>
    <w:rsid w:val="007A2961"/>
    <w:rsid w:val="007A2AD9"/>
    <w:rsid w:val="007A2ED1"/>
    <w:rsid w:val="007A302D"/>
    <w:rsid w:val="007A306F"/>
    <w:rsid w:val="007A3388"/>
    <w:rsid w:val="007A3754"/>
    <w:rsid w:val="007A43A6"/>
    <w:rsid w:val="007A4488"/>
    <w:rsid w:val="007A44B6"/>
    <w:rsid w:val="007A452E"/>
    <w:rsid w:val="007A4AF1"/>
    <w:rsid w:val="007A4BC9"/>
    <w:rsid w:val="007A4CA7"/>
    <w:rsid w:val="007A52EB"/>
    <w:rsid w:val="007A53B5"/>
    <w:rsid w:val="007A58A6"/>
    <w:rsid w:val="007A5E20"/>
    <w:rsid w:val="007A5FDF"/>
    <w:rsid w:val="007A744C"/>
    <w:rsid w:val="007A7525"/>
    <w:rsid w:val="007A7AEC"/>
    <w:rsid w:val="007B025C"/>
    <w:rsid w:val="007B06E8"/>
    <w:rsid w:val="007B155A"/>
    <w:rsid w:val="007B1988"/>
    <w:rsid w:val="007B21D5"/>
    <w:rsid w:val="007B23C8"/>
    <w:rsid w:val="007B2880"/>
    <w:rsid w:val="007B2D32"/>
    <w:rsid w:val="007B3D2D"/>
    <w:rsid w:val="007B5077"/>
    <w:rsid w:val="007B50AE"/>
    <w:rsid w:val="007B51DF"/>
    <w:rsid w:val="007B5393"/>
    <w:rsid w:val="007B5538"/>
    <w:rsid w:val="007B5F64"/>
    <w:rsid w:val="007B61D9"/>
    <w:rsid w:val="007B6658"/>
    <w:rsid w:val="007B7211"/>
    <w:rsid w:val="007C0162"/>
    <w:rsid w:val="007C02E3"/>
    <w:rsid w:val="007C05DD"/>
    <w:rsid w:val="007C0AAC"/>
    <w:rsid w:val="007C1CB9"/>
    <w:rsid w:val="007C1F7A"/>
    <w:rsid w:val="007C2036"/>
    <w:rsid w:val="007C2543"/>
    <w:rsid w:val="007C3113"/>
    <w:rsid w:val="007C3D18"/>
    <w:rsid w:val="007C3DD4"/>
    <w:rsid w:val="007C415E"/>
    <w:rsid w:val="007C435C"/>
    <w:rsid w:val="007C4799"/>
    <w:rsid w:val="007C50E4"/>
    <w:rsid w:val="007C54EC"/>
    <w:rsid w:val="007C60BF"/>
    <w:rsid w:val="007C6228"/>
    <w:rsid w:val="007C6A07"/>
    <w:rsid w:val="007C70F9"/>
    <w:rsid w:val="007C75A1"/>
    <w:rsid w:val="007C77A5"/>
    <w:rsid w:val="007C7E99"/>
    <w:rsid w:val="007D04E5"/>
    <w:rsid w:val="007D0689"/>
    <w:rsid w:val="007D0E66"/>
    <w:rsid w:val="007D1074"/>
    <w:rsid w:val="007D228C"/>
    <w:rsid w:val="007D2DB9"/>
    <w:rsid w:val="007D2E3C"/>
    <w:rsid w:val="007D2EF0"/>
    <w:rsid w:val="007D3BD7"/>
    <w:rsid w:val="007D4AC8"/>
    <w:rsid w:val="007D5104"/>
    <w:rsid w:val="007D522C"/>
    <w:rsid w:val="007D5901"/>
    <w:rsid w:val="007D5EB2"/>
    <w:rsid w:val="007D5F09"/>
    <w:rsid w:val="007D6005"/>
    <w:rsid w:val="007D6370"/>
    <w:rsid w:val="007D6436"/>
    <w:rsid w:val="007D6B54"/>
    <w:rsid w:val="007D7526"/>
    <w:rsid w:val="007D754E"/>
    <w:rsid w:val="007D7688"/>
    <w:rsid w:val="007E06FB"/>
    <w:rsid w:val="007E0C30"/>
    <w:rsid w:val="007E0D8A"/>
    <w:rsid w:val="007E12A5"/>
    <w:rsid w:val="007E15B6"/>
    <w:rsid w:val="007E15FF"/>
    <w:rsid w:val="007E1624"/>
    <w:rsid w:val="007E18A9"/>
    <w:rsid w:val="007E1A9F"/>
    <w:rsid w:val="007E1D1B"/>
    <w:rsid w:val="007E1DEA"/>
    <w:rsid w:val="007E1EF7"/>
    <w:rsid w:val="007E22F2"/>
    <w:rsid w:val="007E2ED3"/>
    <w:rsid w:val="007E3E31"/>
    <w:rsid w:val="007E3EB5"/>
    <w:rsid w:val="007E3FBC"/>
    <w:rsid w:val="007E41C6"/>
    <w:rsid w:val="007E4202"/>
    <w:rsid w:val="007E454D"/>
    <w:rsid w:val="007E4610"/>
    <w:rsid w:val="007E4715"/>
    <w:rsid w:val="007E4964"/>
    <w:rsid w:val="007E505B"/>
    <w:rsid w:val="007E5A27"/>
    <w:rsid w:val="007E6190"/>
    <w:rsid w:val="007E61AA"/>
    <w:rsid w:val="007E7091"/>
    <w:rsid w:val="007E7120"/>
    <w:rsid w:val="007E73E3"/>
    <w:rsid w:val="007E74FA"/>
    <w:rsid w:val="007E78FB"/>
    <w:rsid w:val="007E7CB7"/>
    <w:rsid w:val="007E7F95"/>
    <w:rsid w:val="007F0F10"/>
    <w:rsid w:val="007F1046"/>
    <w:rsid w:val="007F1151"/>
    <w:rsid w:val="007F1209"/>
    <w:rsid w:val="007F120F"/>
    <w:rsid w:val="007F14F9"/>
    <w:rsid w:val="007F279C"/>
    <w:rsid w:val="007F283F"/>
    <w:rsid w:val="007F2B62"/>
    <w:rsid w:val="007F32FE"/>
    <w:rsid w:val="007F6527"/>
    <w:rsid w:val="007F669F"/>
    <w:rsid w:val="007F6A06"/>
    <w:rsid w:val="007F7221"/>
    <w:rsid w:val="007F7A8D"/>
    <w:rsid w:val="00800858"/>
    <w:rsid w:val="00800974"/>
    <w:rsid w:val="00800B59"/>
    <w:rsid w:val="00800DAB"/>
    <w:rsid w:val="00801862"/>
    <w:rsid w:val="008023D5"/>
    <w:rsid w:val="00803DFD"/>
    <w:rsid w:val="00803ED6"/>
    <w:rsid w:val="00803FAE"/>
    <w:rsid w:val="008046A5"/>
    <w:rsid w:val="0080478C"/>
    <w:rsid w:val="008048ED"/>
    <w:rsid w:val="00805249"/>
    <w:rsid w:val="0080605F"/>
    <w:rsid w:val="00806478"/>
    <w:rsid w:val="00807149"/>
    <w:rsid w:val="00807527"/>
    <w:rsid w:val="00807786"/>
    <w:rsid w:val="008079AA"/>
    <w:rsid w:val="00807B8D"/>
    <w:rsid w:val="00807C57"/>
    <w:rsid w:val="0081047F"/>
    <w:rsid w:val="00810635"/>
    <w:rsid w:val="008116AB"/>
    <w:rsid w:val="00811FCB"/>
    <w:rsid w:val="0081232F"/>
    <w:rsid w:val="00813D39"/>
    <w:rsid w:val="008149A8"/>
    <w:rsid w:val="00814C4E"/>
    <w:rsid w:val="0081520B"/>
    <w:rsid w:val="008155F1"/>
    <w:rsid w:val="0081589E"/>
    <w:rsid w:val="008158D6"/>
    <w:rsid w:val="00816879"/>
    <w:rsid w:val="00816D32"/>
    <w:rsid w:val="00817196"/>
    <w:rsid w:val="00817371"/>
    <w:rsid w:val="00817509"/>
    <w:rsid w:val="008176C1"/>
    <w:rsid w:val="008178DA"/>
    <w:rsid w:val="00817930"/>
    <w:rsid w:val="00817D86"/>
    <w:rsid w:val="00820A0A"/>
    <w:rsid w:val="0082207C"/>
    <w:rsid w:val="00822776"/>
    <w:rsid w:val="008228B7"/>
    <w:rsid w:val="00822E76"/>
    <w:rsid w:val="008235DB"/>
    <w:rsid w:val="00824AB4"/>
    <w:rsid w:val="00825208"/>
    <w:rsid w:val="008258B2"/>
    <w:rsid w:val="008258CA"/>
    <w:rsid w:val="00825AE7"/>
    <w:rsid w:val="00825C42"/>
    <w:rsid w:val="00825D25"/>
    <w:rsid w:val="008264F8"/>
    <w:rsid w:val="00826EF5"/>
    <w:rsid w:val="008279C5"/>
    <w:rsid w:val="00827D32"/>
    <w:rsid w:val="00827D6F"/>
    <w:rsid w:val="00827FE8"/>
    <w:rsid w:val="00831E09"/>
    <w:rsid w:val="00832283"/>
    <w:rsid w:val="00832845"/>
    <w:rsid w:val="00832904"/>
    <w:rsid w:val="00832F47"/>
    <w:rsid w:val="00833865"/>
    <w:rsid w:val="00833B00"/>
    <w:rsid w:val="00833DAB"/>
    <w:rsid w:val="00834221"/>
    <w:rsid w:val="00834307"/>
    <w:rsid w:val="0083454C"/>
    <w:rsid w:val="00834BEB"/>
    <w:rsid w:val="00834D20"/>
    <w:rsid w:val="00834E48"/>
    <w:rsid w:val="008353DA"/>
    <w:rsid w:val="00835958"/>
    <w:rsid w:val="00836132"/>
    <w:rsid w:val="008376AC"/>
    <w:rsid w:val="00837BD1"/>
    <w:rsid w:val="00837CD1"/>
    <w:rsid w:val="0084057A"/>
    <w:rsid w:val="00840C49"/>
    <w:rsid w:val="008416CA"/>
    <w:rsid w:val="008417B0"/>
    <w:rsid w:val="00841994"/>
    <w:rsid w:val="00841F67"/>
    <w:rsid w:val="00842B77"/>
    <w:rsid w:val="008431C4"/>
    <w:rsid w:val="0084343E"/>
    <w:rsid w:val="008437EC"/>
    <w:rsid w:val="00843F64"/>
    <w:rsid w:val="00844191"/>
    <w:rsid w:val="008442ED"/>
    <w:rsid w:val="008444E8"/>
    <w:rsid w:val="008445CE"/>
    <w:rsid w:val="00844E80"/>
    <w:rsid w:val="008453F8"/>
    <w:rsid w:val="00845B18"/>
    <w:rsid w:val="00845BDD"/>
    <w:rsid w:val="008464B2"/>
    <w:rsid w:val="00846CE5"/>
    <w:rsid w:val="00846FE7"/>
    <w:rsid w:val="0084712C"/>
    <w:rsid w:val="00847134"/>
    <w:rsid w:val="008471F4"/>
    <w:rsid w:val="008502AF"/>
    <w:rsid w:val="008504C6"/>
    <w:rsid w:val="0085195D"/>
    <w:rsid w:val="00854932"/>
    <w:rsid w:val="00855269"/>
    <w:rsid w:val="0085561F"/>
    <w:rsid w:val="008557FA"/>
    <w:rsid w:val="00855ABB"/>
    <w:rsid w:val="0085608F"/>
    <w:rsid w:val="008567A5"/>
    <w:rsid w:val="00856911"/>
    <w:rsid w:val="00856AE3"/>
    <w:rsid w:val="008571DC"/>
    <w:rsid w:val="00857599"/>
    <w:rsid w:val="008607F1"/>
    <w:rsid w:val="00860D51"/>
    <w:rsid w:val="0086140B"/>
    <w:rsid w:val="0086144C"/>
    <w:rsid w:val="00861990"/>
    <w:rsid w:val="00861CDA"/>
    <w:rsid w:val="0086318F"/>
    <w:rsid w:val="0086324E"/>
    <w:rsid w:val="00863870"/>
    <w:rsid w:val="008639A6"/>
    <w:rsid w:val="00863B6C"/>
    <w:rsid w:val="00864B0E"/>
    <w:rsid w:val="0086500F"/>
    <w:rsid w:val="0086628D"/>
    <w:rsid w:val="00866C22"/>
    <w:rsid w:val="00866E1D"/>
    <w:rsid w:val="008671CC"/>
    <w:rsid w:val="0086739C"/>
    <w:rsid w:val="0086743A"/>
    <w:rsid w:val="008677FD"/>
    <w:rsid w:val="0086791E"/>
    <w:rsid w:val="00867BEA"/>
    <w:rsid w:val="0087011B"/>
    <w:rsid w:val="008706D4"/>
    <w:rsid w:val="008709BE"/>
    <w:rsid w:val="00870D71"/>
    <w:rsid w:val="00870F1E"/>
    <w:rsid w:val="00870F8A"/>
    <w:rsid w:val="0087125D"/>
    <w:rsid w:val="0087137B"/>
    <w:rsid w:val="008719A4"/>
    <w:rsid w:val="00871BC5"/>
    <w:rsid w:val="00871C6F"/>
    <w:rsid w:val="00871D23"/>
    <w:rsid w:val="008720FF"/>
    <w:rsid w:val="00872160"/>
    <w:rsid w:val="00872299"/>
    <w:rsid w:val="0087290F"/>
    <w:rsid w:val="00872ACC"/>
    <w:rsid w:val="0087312E"/>
    <w:rsid w:val="00873664"/>
    <w:rsid w:val="00874112"/>
    <w:rsid w:val="0087426C"/>
    <w:rsid w:val="00874312"/>
    <w:rsid w:val="0087437C"/>
    <w:rsid w:val="00874841"/>
    <w:rsid w:val="00874AF7"/>
    <w:rsid w:val="00874B98"/>
    <w:rsid w:val="00874BAD"/>
    <w:rsid w:val="0087507F"/>
    <w:rsid w:val="00875CD7"/>
    <w:rsid w:val="00875E28"/>
    <w:rsid w:val="00876B4D"/>
    <w:rsid w:val="008770D9"/>
    <w:rsid w:val="008773AF"/>
    <w:rsid w:val="008778F3"/>
    <w:rsid w:val="00877BE8"/>
    <w:rsid w:val="00877F18"/>
    <w:rsid w:val="0088000A"/>
    <w:rsid w:val="00881379"/>
    <w:rsid w:val="008818D2"/>
    <w:rsid w:val="00882836"/>
    <w:rsid w:val="008835D2"/>
    <w:rsid w:val="00883825"/>
    <w:rsid w:val="00883FB8"/>
    <w:rsid w:val="00884356"/>
    <w:rsid w:val="00884BFC"/>
    <w:rsid w:val="00884E31"/>
    <w:rsid w:val="00885040"/>
    <w:rsid w:val="00885722"/>
    <w:rsid w:val="00885A4B"/>
    <w:rsid w:val="00886570"/>
    <w:rsid w:val="008869DC"/>
    <w:rsid w:val="00886A3E"/>
    <w:rsid w:val="008875C1"/>
    <w:rsid w:val="0089065F"/>
    <w:rsid w:val="008919A3"/>
    <w:rsid w:val="008931A9"/>
    <w:rsid w:val="00893457"/>
    <w:rsid w:val="00893A7F"/>
    <w:rsid w:val="00893FCD"/>
    <w:rsid w:val="008941E3"/>
    <w:rsid w:val="00894987"/>
    <w:rsid w:val="00894A88"/>
    <w:rsid w:val="00894D0A"/>
    <w:rsid w:val="00894DE0"/>
    <w:rsid w:val="00895386"/>
    <w:rsid w:val="008953A6"/>
    <w:rsid w:val="00895C7F"/>
    <w:rsid w:val="00896365"/>
    <w:rsid w:val="00896554"/>
    <w:rsid w:val="0089661A"/>
    <w:rsid w:val="00896A2D"/>
    <w:rsid w:val="008972C3"/>
    <w:rsid w:val="008A04DB"/>
    <w:rsid w:val="008A0729"/>
    <w:rsid w:val="008A0F62"/>
    <w:rsid w:val="008A15CF"/>
    <w:rsid w:val="008A1B67"/>
    <w:rsid w:val="008A21FF"/>
    <w:rsid w:val="008A23CC"/>
    <w:rsid w:val="008A242F"/>
    <w:rsid w:val="008A298A"/>
    <w:rsid w:val="008A2B67"/>
    <w:rsid w:val="008A2CE2"/>
    <w:rsid w:val="008A2F6A"/>
    <w:rsid w:val="008A2FE7"/>
    <w:rsid w:val="008A30AC"/>
    <w:rsid w:val="008A32CB"/>
    <w:rsid w:val="008A3509"/>
    <w:rsid w:val="008A3EF8"/>
    <w:rsid w:val="008A44A0"/>
    <w:rsid w:val="008A44B8"/>
    <w:rsid w:val="008A49B6"/>
    <w:rsid w:val="008A4DDE"/>
    <w:rsid w:val="008A4F4B"/>
    <w:rsid w:val="008A4FED"/>
    <w:rsid w:val="008A51A8"/>
    <w:rsid w:val="008A54C7"/>
    <w:rsid w:val="008A5C96"/>
    <w:rsid w:val="008A6584"/>
    <w:rsid w:val="008A6A02"/>
    <w:rsid w:val="008A6A3B"/>
    <w:rsid w:val="008A77D8"/>
    <w:rsid w:val="008A7AEB"/>
    <w:rsid w:val="008B02EA"/>
    <w:rsid w:val="008B0483"/>
    <w:rsid w:val="008B0534"/>
    <w:rsid w:val="008B120C"/>
    <w:rsid w:val="008B1CE9"/>
    <w:rsid w:val="008B2BC2"/>
    <w:rsid w:val="008B2F79"/>
    <w:rsid w:val="008B338F"/>
    <w:rsid w:val="008B38D4"/>
    <w:rsid w:val="008B4DF4"/>
    <w:rsid w:val="008B51A0"/>
    <w:rsid w:val="008B546F"/>
    <w:rsid w:val="008B5890"/>
    <w:rsid w:val="008B592A"/>
    <w:rsid w:val="008B5C99"/>
    <w:rsid w:val="008B6522"/>
    <w:rsid w:val="008B6841"/>
    <w:rsid w:val="008B6CD3"/>
    <w:rsid w:val="008B71CF"/>
    <w:rsid w:val="008B737A"/>
    <w:rsid w:val="008B7B5C"/>
    <w:rsid w:val="008C060E"/>
    <w:rsid w:val="008C0C99"/>
    <w:rsid w:val="008C15B7"/>
    <w:rsid w:val="008C16B8"/>
    <w:rsid w:val="008C172B"/>
    <w:rsid w:val="008C1A43"/>
    <w:rsid w:val="008C1A92"/>
    <w:rsid w:val="008C1C64"/>
    <w:rsid w:val="008C2017"/>
    <w:rsid w:val="008C222D"/>
    <w:rsid w:val="008C26A8"/>
    <w:rsid w:val="008C28AF"/>
    <w:rsid w:val="008C3405"/>
    <w:rsid w:val="008C3782"/>
    <w:rsid w:val="008C37CC"/>
    <w:rsid w:val="008C3F44"/>
    <w:rsid w:val="008C42A9"/>
    <w:rsid w:val="008C4958"/>
    <w:rsid w:val="008C4BAA"/>
    <w:rsid w:val="008C4BED"/>
    <w:rsid w:val="008C4CEB"/>
    <w:rsid w:val="008C509A"/>
    <w:rsid w:val="008C543E"/>
    <w:rsid w:val="008C5D40"/>
    <w:rsid w:val="008C5D92"/>
    <w:rsid w:val="008C5EB6"/>
    <w:rsid w:val="008C617F"/>
    <w:rsid w:val="008C6AE8"/>
    <w:rsid w:val="008C6DD0"/>
    <w:rsid w:val="008C7573"/>
    <w:rsid w:val="008C79B2"/>
    <w:rsid w:val="008C7DD7"/>
    <w:rsid w:val="008D00A5"/>
    <w:rsid w:val="008D0305"/>
    <w:rsid w:val="008D0F5C"/>
    <w:rsid w:val="008D1777"/>
    <w:rsid w:val="008D1829"/>
    <w:rsid w:val="008D1948"/>
    <w:rsid w:val="008D1F8C"/>
    <w:rsid w:val="008D23F6"/>
    <w:rsid w:val="008D34F1"/>
    <w:rsid w:val="008D39D8"/>
    <w:rsid w:val="008D3C16"/>
    <w:rsid w:val="008D3CD6"/>
    <w:rsid w:val="008D3E14"/>
    <w:rsid w:val="008D4C94"/>
    <w:rsid w:val="008D6D1A"/>
    <w:rsid w:val="008D704D"/>
    <w:rsid w:val="008D7390"/>
    <w:rsid w:val="008D7A17"/>
    <w:rsid w:val="008E01A4"/>
    <w:rsid w:val="008E065E"/>
    <w:rsid w:val="008E08C3"/>
    <w:rsid w:val="008E0927"/>
    <w:rsid w:val="008E1909"/>
    <w:rsid w:val="008E1E05"/>
    <w:rsid w:val="008E43D6"/>
    <w:rsid w:val="008E5175"/>
    <w:rsid w:val="008E563A"/>
    <w:rsid w:val="008E58C4"/>
    <w:rsid w:val="008E601F"/>
    <w:rsid w:val="008E60CA"/>
    <w:rsid w:val="008E6860"/>
    <w:rsid w:val="008E7E89"/>
    <w:rsid w:val="008F0300"/>
    <w:rsid w:val="008F0492"/>
    <w:rsid w:val="008F0FD7"/>
    <w:rsid w:val="008F1049"/>
    <w:rsid w:val="008F12BF"/>
    <w:rsid w:val="008F1723"/>
    <w:rsid w:val="008F1C4E"/>
    <w:rsid w:val="008F1EAB"/>
    <w:rsid w:val="008F233E"/>
    <w:rsid w:val="008F2849"/>
    <w:rsid w:val="008F2B1F"/>
    <w:rsid w:val="008F2DBC"/>
    <w:rsid w:val="008F2E6D"/>
    <w:rsid w:val="008F33DC"/>
    <w:rsid w:val="008F3746"/>
    <w:rsid w:val="008F477F"/>
    <w:rsid w:val="008F4E60"/>
    <w:rsid w:val="008F51D5"/>
    <w:rsid w:val="008F5440"/>
    <w:rsid w:val="008F565B"/>
    <w:rsid w:val="008F670A"/>
    <w:rsid w:val="008F74C4"/>
    <w:rsid w:val="008F7F63"/>
    <w:rsid w:val="009003B3"/>
    <w:rsid w:val="009005FC"/>
    <w:rsid w:val="00900948"/>
    <w:rsid w:val="00900B16"/>
    <w:rsid w:val="00901406"/>
    <w:rsid w:val="009014BB"/>
    <w:rsid w:val="00902350"/>
    <w:rsid w:val="009027A0"/>
    <w:rsid w:val="00902821"/>
    <w:rsid w:val="00902D7C"/>
    <w:rsid w:val="0090336B"/>
    <w:rsid w:val="0090397C"/>
    <w:rsid w:val="00904397"/>
    <w:rsid w:val="009053AA"/>
    <w:rsid w:val="009053B5"/>
    <w:rsid w:val="00905A41"/>
    <w:rsid w:val="00905F15"/>
    <w:rsid w:val="00906916"/>
    <w:rsid w:val="00906939"/>
    <w:rsid w:val="00906AA4"/>
    <w:rsid w:val="00906DB2"/>
    <w:rsid w:val="009071D3"/>
    <w:rsid w:val="009072BE"/>
    <w:rsid w:val="00907711"/>
    <w:rsid w:val="00907FC2"/>
    <w:rsid w:val="0091005E"/>
    <w:rsid w:val="00910B7D"/>
    <w:rsid w:val="009111A4"/>
    <w:rsid w:val="00911DFB"/>
    <w:rsid w:val="00911EBE"/>
    <w:rsid w:val="009120C2"/>
    <w:rsid w:val="00912232"/>
    <w:rsid w:val="009129DB"/>
    <w:rsid w:val="00913919"/>
    <w:rsid w:val="009139D9"/>
    <w:rsid w:val="00913E6F"/>
    <w:rsid w:val="009141C3"/>
    <w:rsid w:val="00914AD8"/>
    <w:rsid w:val="0091516A"/>
    <w:rsid w:val="009157F9"/>
    <w:rsid w:val="00915F52"/>
    <w:rsid w:val="00916079"/>
    <w:rsid w:val="0091658D"/>
    <w:rsid w:val="00916D16"/>
    <w:rsid w:val="00917211"/>
    <w:rsid w:val="00917527"/>
    <w:rsid w:val="00917CE9"/>
    <w:rsid w:val="00917DFD"/>
    <w:rsid w:val="0092006B"/>
    <w:rsid w:val="0092075B"/>
    <w:rsid w:val="00920B0C"/>
    <w:rsid w:val="00920BF2"/>
    <w:rsid w:val="009219E9"/>
    <w:rsid w:val="00922010"/>
    <w:rsid w:val="00922247"/>
    <w:rsid w:val="00922ABB"/>
    <w:rsid w:val="00922DE4"/>
    <w:rsid w:val="009232DF"/>
    <w:rsid w:val="00923930"/>
    <w:rsid w:val="00923D1C"/>
    <w:rsid w:val="00923F70"/>
    <w:rsid w:val="00924677"/>
    <w:rsid w:val="00924E90"/>
    <w:rsid w:val="00925BCC"/>
    <w:rsid w:val="0092645D"/>
    <w:rsid w:val="009265A8"/>
    <w:rsid w:val="0092729D"/>
    <w:rsid w:val="009273A3"/>
    <w:rsid w:val="00927B95"/>
    <w:rsid w:val="0093073D"/>
    <w:rsid w:val="009311FE"/>
    <w:rsid w:val="00931912"/>
    <w:rsid w:val="00931BD9"/>
    <w:rsid w:val="00932858"/>
    <w:rsid w:val="009328EF"/>
    <w:rsid w:val="009332E1"/>
    <w:rsid w:val="0093515A"/>
    <w:rsid w:val="009351D1"/>
    <w:rsid w:val="009360B0"/>
    <w:rsid w:val="009368F3"/>
    <w:rsid w:val="00936BB0"/>
    <w:rsid w:val="00936CA5"/>
    <w:rsid w:val="00937171"/>
    <w:rsid w:val="00940034"/>
    <w:rsid w:val="00940561"/>
    <w:rsid w:val="009408C3"/>
    <w:rsid w:val="0094101F"/>
    <w:rsid w:val="00941085"/>
    <w:rsid w:val="009410BF"/>
    <w:rsid w:val="00941636"/>
    <w:rsid w:val="009427E8"/>
    <w:rsid w:val="00943742"/>
    <w:rsid w:val="00943D67"/>
    <w:rsid w:val="009440A3"/>
    <w:rsid w:val="00944246"/>
    <w:rsid w:val="009444AE"/>
    <w:rsid w:val="009445B6"/>
    <w:rsid w:val="009445BB"/>
    <w:rsid w:val="0094525E"/>
    <w:rsid w:val="00945C05"/>
    <w:rsid w:val="00945ED6"/>
    <w:rsid w:val="009463EC"/>
    <w:rsid w:val="009466EA"/>
    <w:rsid w:val="00946945"/>
    <w:rsid w:val="00946E99"/>
    <w:rsid w:val="00947179"/>
    <w:rsid w:val="00947405"/>
    <w:rsid w:val="00947713"/>
    <w:rsid w:val="00947A4D"/>
    <w:rsid w:val="00947F2B"/>
    <w:rsid w:val="0095029C"/>
    <w:rsid w:val="009504A3"/>
    <w:rsid w:val="00950646"/>
    <w:rsid w:val="00950DE7"/>
    <w:rsid w:val="00950F39"/>
    <w:rsid w:val="0095116C"/>
    <w:rsid w:val="009512C8"/>
    <w:rsid w:val="00951372"/>
    <w:rsid w:val="00952C9E"/>
    <w:rsid w:val="00953920"/>
    <w:rsid w:val="00953D47"/>
    <w:rsid w:val="00954110"/>
    <w:rsid w:val="00954321"/>
    <w:rsid w:val="00954487"/>
    <w:rsid w:val="00955003"/>
    <w:rsid w:val="0095632E"/>
    <w:rsid w:val="00956451"/>
    <w:rsid w:val="00956521"/>
    <w:rsid w:val="0095681E"/>
    <w:rsid w:val="00956C1D"/>
    <w:rsid w:val="009572D4"/>
    <w:rsid w:val="009577C3"/>
    <w:rsid w:val="00960280"/>
    <w:rsid w:val="009608C5"/>
    <w:rsid w:val="00960DA9"/>
    <w:rsid w:val="00960E68"/>
    <w:rsid w:val="00960F65"/>
    <w:rsid w:val="00960FC3"/>
    <w:rsid w:val="00961921"/>
    <w:rsid w:val="00961B20"/>
    <w:rsid w:val="00961C10"/>
    <w:rsid w:val="00962363"/>
    <w:rsid w:val="00962FEA"/>
    <w:rsid w:val="00963184"/>
    <w:rsid w:val="0096356F"/>
    <w:rsid w:val="00963DAF"/>
    <w:rsid w:val="0096430A"/>
    <w:rsid w:val="00965090"/>
    <w:rsid w:val="00965408"/>
    <w:rsid w:val="0096554B"/>
    <w:rsid w:val="0096584A"/>
    <w:rsid w:val="00965CDE"/>
    <w:rsid w:val="00965D8F"/>
    <w:rsid w:val="0096639B"/>
    <w:rsid w:val="009664C6"/>
    <w:rsid w:val="0096655C"/>
    <w:rsid w:val="009675C8"/>
    <w:rsid w:val="0096763D"/>
    <w:rsid w:val="00970741"/>
    <w:rsid w:val="00970DC2"/>
    <w:rsid w:val="00970E8E"/>
    <w:rsid w:val="00971F08"/>
    <w:rsid w:val="0097270E"/>
    <w:rsid w:val="00972812"/>
    <w:rsid w:val="00972885"/>
    <w:rsid w:val="0097293E"/>
    <w:rsid w:val="00972D8F"/>
    <w:rsid w:val="00972F46"/>
    <w:rsid w:val="0097341C"/>
    <w:rsid w:val="00973D17"/>
    <w:rsid w:val="0097418D"/>
    <w:rsid w:val="009741DA"/>
    <w:rsid w:val="00974698"/>
    <w:rsid w:val="009746B6"/>
    <w:rsid w:val="00974779"/>
    <w:rsid w:val="00974AC3"/>
    <w:rsid w:val="009754FE"/>
    <w:rsid w:val="0097603D"/>
    <w:rsid w:val="0097607B"/>
    <w:rsid w:val="0097613A"/>
    <w:rsid w:val="009765A5"/>
    <w:rsid w:val="00976639"/>
    <w:rsid w:val="00976935"/>
    <w:rsid w:val="00976949"/>
    <w:rsid w:val="0097760F"/>
    <w:rsid w:val="00977A3B"/>
    <w:rsid w:val="00977A71"/>
    <w:rsid w:val="00977CD7"/>
    <w:rsid w:val="00980136"/>
    <w:rsid w:val="00980477"/>
    <w:rsid w:val="00980A32"/>
    <w:rsid w:val="009810BE"/>
    <w:rsid w:val="009819B1"/>
    <w:rsid w:val="00981CB3"/>
    <w:rsid w:val="00981CD0"/>
    <w:rsid w:val="00982959"/>
    <w:rsid w:val="00982C49"/>
    <w:rsid w:val="00983621"/>
    <w:rsid w:val="00983784"/>
    <w:rsid w:val="00984399"/>
    <w:rsid w:val="00984BF5"/>
    <w:rsid w:val="00985253"/>
    <w:rsid w:val="009853B3"/>
    <w:rsid w:val="00985993"/>
    <w:rsid w:val="00985A52"/>
    <w:rsid w:val="00985B46"/>
    <w:rsid w:val="00985FC8"/>
    <w:rsid w:val="00986DBD"/>
    <w:rsid w:val="009873FE"/>
    <w:rsid w:val="00987666"/>
    <w:rsid w:val="00987709"/>
    <w:rsid w:val="00987CC6"/>
    <w:rsid w:val="0099009A"/>
    <w:rsid w:val="00990138"/>
    <w:rsid w:val="00990630"/>
    <w:rsid w:val="00990887"/>
    <w:rsid w:val="009909BD"/>
    <w:rsid w:val="00990A52"/>
    <w:rsid w:val="00991761"/>
    <w:rsid w:val="00991A27"/>
    <w:rsid w:val="0099325B"/>
    <w:rsid w:val="00993445"/>
    <w:rsid w:val="009935B2"/>
    <w:rsid w:val="009937DF"/>
    <w:rsid w:val="0099408E"/>
    <w:rsid w:val="00994C9B"/>
    <w:rsid w:val="00994DCA"/>
    <w:rsid w:val="00994F72"/>
    <w:rsid w:val="0099546C"/>
    <w:rsid w:val="00995796"/>
    <w:rsid w:val="00995E76"/>
    <w:rsid w:val="00995F7D"/>
    <w:rsid w:val="009960EC"/>
    <w:rsid w:val="00996B74"/>
    <w:rsid w:val="00997094"/>
    <w:rsid w:val="009970DD"/>
    <w:rsid w:val="00997BFE"/>
    <w:rsid w:val="00997C03"/>
    <w:rsid w:val="00997E31"/>
    <w:rsid w:val="009A07B5"/>
    <w:rsid w:val="009A0ADF"/>
    <w:rsid w:val="009A0EFB"/>
    <w:rsid w:val="009A0F8F"/>
    <w:rsid w:val="009A0FBA"/>
    <w:rsid w:val="009A1601"/>
    <w:rsid w:val="009A1E73"/>
    <w:rsid w:val="009A2525"/>
    <w:rsid w:val="009A2CC5"/>
    <w:rsid w:val="009A31E0"/>
    <w:rsid w:val="009A35BA"/>
    <w:rsid w:val="009A372F"/>
    <w:rsid w:val="009A3BB6"/>
    <w:rsid w:val="009A3DAC"/>
    <w:rsid w:val="009A41D4"/>
    <w:rsid w:val="009A4463"/>
    <w:rsid w:val="009A462D"/>
    <w:rsid w:val="009A54E5"/>
    <w:rsid w:val="009A5CBA"/>
    <w:rsid w:val="009A5CFF"/>
    <w:rsid w:val="009A6340"/>
    <w:rsid w:val="009A699A"/>
    <w:rsid w:val="009A6FE3"/>
    <w:rsid w:val="009A7018"/>
    <w:rsid w:val="009A7A46"/>
    <w:rsid w:val="009B054A"/>
    <w:rsid w:val="009B154B"/>
    <w:rsid w:val="009B1F30"/>
    <w:rsid w:val="009B2C02"/>
    <w:rsid w:val="009B3038"/>
    <w:rsid w:val="009B374B"/>
    <w:rsid w:val="009B387A"/>
    <w:rsid w:val="009B388D"/>
    <w:rsid w:val="009B3AC2"/>
    <w:rsid w:val="009B40DA"/>
    <w:rsid w:val="009B4296"/>
    <w:rsid w:val="009B4DF4"/>
    <w:rsid w:val="009B4F53"/>
    <w:rsid w:val="009B564E"/>
    <w:rsid w:val="009B57D7"/>
    <w:rsid w:val="009B5962"/>
    <w:rsid w:val="009B720D"/>
    <w:rsid w:val="009B73DF"/>
    <w:rsid w:val="009B761D"/>
    <w:rsid w:val="009B7B35"/>
    <w:rsid w:val="009B7E87"/>
    <w:rsid w:val="009C0169"/>
    <w:rsid w:val="009C05A1"/>
    <w:rsid w:val="009C0626"/>
    <w:rsid w:val="009C1D50"/>
    <w:rsid w:val="009C1E96"/>
    <w:rsid w:val="009C241E"/>
    <w:rsid w:val="009C2562"/>
    <w:rsid w:val="009C2A3C"/>
    <w:rsid w:val="009C3085"/>
    <w:rsid w:val="009C366C"/>
    <w:rsid w:val="009C37CE"/>
    <w:rsid w:val="009C37E7"/>
    <w:rsid w:val="009C403E"/>
    <w:rsid w:val="009C44A3"/>
    <w:rsid w:val="009C4F86"/>
    <w:rsid w:val="009C56C5"/>
    <w:rsid w:val="009C5817"/>
    <w:rsid w:val="009C6DCB"/>
    <w:rsid w:val="009C7846"/>
    <w:rsid w:val="009C7B0F"/>
    <w:rsid w:val="009D0D1F"/>
    <w:rsid w:val="009D0D28"/>
    <w:rsid w:val="009D116C"/>
    <w:rsid w:val="009D2753"/>
    <w:rsid w:val="009D379C"/>
    <w:rsid w:val="009D42E4"/>
    <w:rsid w:val="009D44CA"/>
    <w:rsid w:val="009D4E37"/>
    <w:rsid w:val="009D4FF0"/>
    <w:rsid w:val="009D56BE"/>
    <w:rsid w:val="009D695F"/>
    <w:rsid w:val="009D703C"/>
    <w:rsid w:val="009D718F"/>
    <w:rsid w:val="009D7E56"/>
    <w:rsid w:val="009E068F"/>
    <w:rsid w:val="009E0B64"/>
    <w:rsid w:val="009E0C9F"/>
    <w:rsid w:val="009E14E0"/>
    <w:rsid w:val="009E1BFD"/>
    <w:rsid w:val="009E27DF"/>
    <w:rsid w:val="009E27F5"/>
    <w:rsid w:val="009E3155"/>
    <w:rsid w:val="009E33C3"/>
    <w:rsid w:val="009E35DB"/>
    <w:rsid w:val="009E396E"/>
    <w:rsid w:val="009E43BD"/>
    <w:rsid w:val="009E45D2"/>
    <w:rsid w:val="009E47A3"/>
    <w:rsid w:val="009E5188"/>
    <w:rsid w:val="009E52C0"/>
    <w:rsid w:val="009E5718"/>
    <w:rsid w:val="009E5912"/>
    <w:rsid w:val="009E5AA9"/>
    <w:rsid w:val="009E65FF"/>
    <w:rsid w:val="009E6A47"/>
    <w:rsid w:val="009E7265"/>
    <w:rsid w:val="009F06F6"/>
    <w:rsid w:val="009F08F3"/>
    <w:rsid w:val="009F0BB6"/>
    <w:rsid w:val="009F1226"/>
    <w:rsid w:val="009F1406"/>
    <w:rsid w:val="009F1478"/>
    <w:rsid w:val="009F1ACF"/>
    <w:rsid w:val="009F20C0"/>
    <w:rsid w:val="009F227F"/>
    <w:rsid w:val="009F2F27"/>
    <w:rsid w:val="009F33D6"/>
    <w:rsid w:val="009F344F"/>
    <w:rsid w:val="009F3789"/>
    <w:rsid w:val="009F3844"/>
    <w:rsid w:val="009F38F3"/>
    <w:rsid w:val="009F5414"/>
    <w:rsid w:val="009F5CCB"/>
    <w:rsid w:val="009F6288"/>
    <w:rsid w:val="009F65DE"/>
    <w:rsid w:val="009F69EF"/>
    <w:rsid w:val="009F6E6E"/>
    <w:rsid w:val="00A008F5"/>
    <w:rsid w:val="00A00A61"/>
    <w:rsid w:val="00A00DE9"/>
    <w:rsid w:val="00A00F3D"/>
    <w:rsid w:val="00A020AC"/>
    <w:rsid w:val="00A02A21"/>
    <w:rsid w:val="00A0304D"/>
    <w:rsid w:val="00A031D8"/>
    <w:rsid w:val="00A03BCC"/>
    <w:rsid w:val="00A0486B"/>
    <w:rsid w:val="00A048A8"/>
    <w:rsid w:val="00A04F49"/>
    <w:rsid w:val="00A06168"/>
    <w:rsid w:val="00A0637C"/>
    <w:rsid w:val="00A075E6"/>
    <w:rsid w:val="00A07756"/>
    <w:rsid w:val="00A07DF2"/>
    <w:rsid w:val="00A07E6B"/>
    <w:rsid w:val="00A07FB0"/>
    <w:rsid w:val="00A10357"/>
    <w:rsid w:val="00A10B8F"/>
    <w:rsid w:val="00A10DF1"/>
    <w:rsid w:val="00A124CF"/>
    <w:rsid w:val="00A12AE5"/>
    <w:rsid w:val="00A12F2F"/>
    <w:rsid w:val="00A13B36"/>
    <w:rsid w:val="00A13DD3"/>
    <w:rsid w:val="00A13E54"/>
    <w:rsid w:val="00A13ED4"/>
    <w:rsid w:val="00A13F56"/>
    <w:rsid w:val="00A14146"/>
    <w:rsid w:val="00A14178"/>
    <w:rsid w:val="00A147A4"/>
    <w:rsid w:val="00A15849"/>
    <w:rsid w:val="00A1736D"/>
    <w:rsid w:val="00A175D6"/>
    <w:rsid w:val="00A17634"/>
    <w:rsid w:val="00A178D3"/>
    <w:rsid w:val="00A17F63"/>
    <w:rsid w:val="00A20363"/>
    <w:rsid w:val="00A20897"/>
    <w:rsid w:val="00A218B3"/>
    <w:rsid w:val="00A2193B"/>
    <w:rsid w:val="00A21CBD"/>
    <w:rsid w:val="00A2202F"/>
    <w:rsid w:val="00A22836"/>
    <w:rsid w:val="00A22DC0"/>
    <w:rsid w:val="00A2351A"/>
    <w:rsid w:val="00A23D89"/>
    <w:rsid w:val="00A23D98"/>
    <w:rsid w:val="00A23E70"/>
    <w:rsid w:val="00A23EC8"/>
    <w:rsid w:val="00A24B30"/>
    <w:rsid w:val="00A24CDA"/>
    <w:rsid w:val="00A256B7"/>
    <w:rsid w:val="00A25AB6"/>
    <w:rsid w:val="00A261BC"/>
    <w:rsid w:val="00A26246"/>
    <w:rsid w:val="00A264A9"/>
    <w:rsid w:val="00A268ED"/>
    <w:rsid w:val="00A26DCF"/>
    <w:rsid w:val="00A27785"/>
    <w:rsid w:val="00A27AEB"/>
    <w:rsid w:val="00A300DF"/>
    <w:rsid w:val="00A30104"/>
    <w:rsid w:val="00A30187"/>
    <w:rsid w:val="00A307D0"/>
    <w:rsid w:val="00A3134B"/>
    <w:rsid w:val="00A313AD"/>
    <w:rsid w:val="00A31D77"/>
    <w:rsid w:val="00A323C2"/>
    <w:rsid w:val="00A3253D"/>
    <w:rsid w:val="00A327E1"/>
    <w:rsid w:val="00A3298D"/>
    <w:rsid w:val="00A32E6B"/>
    <w:rsid w:val="00A32EB8"/>
    <w:rsid w:val="00A33088"/>
    <w:rsid w:val="00A34107"/>
    <w:rsid w:val="00A34181"/>
    <w:rsid w:val="00A3448A"/>
    <w:rsid w:val="00A34684"/>
    <w:rsid w:val="00A34C24"/>
    <w:rsid w:val="00A34C47"/>
    <w:rsid w:val="00A34F27"/>
    <w:rsid w:val="00A352E7"/>
    <w:rsid w:val="00A35737"/>
    <w:rsid w:val="00A35EBC"/>
    <w:rsid w:val="00A3607C"/>
    <w:rsid w:val="00A36297"/>
    <w:rsid w:val="00A366DC"/>
    <w:rsid w:val="00A36710"/>
    <w:rsid w:val="00A40692"/>
    <w:rsid w:val="00A40E7D"/>
    <w:rsid w:val="00A41304"/>
    <w:rsid w:val="00A41736"/>
    <w:rsid w:val="00A4174A"/>
    <w:rsid w:val="00A41887"/>
    <w:rsid w:val="00A41E2B"/>
    <w:rsid w:val="00A42841"/>
    <w:rsid w:val="00A42E85"/>
    <w:rsid w:val="00A43575"/>
    <w:rsid w:val="00A43DFE"/>
    <w:rsid w:val="00A440D2"/>
    <w:rsid w:val="00A4456D"/>
    <w:rsid w:val="00A44781"/>
    <w:rsid w:val="00A44EBC"/>
    <w:rsid w:val="00A451C7"/>
    <w:rsid w:val="00A45A06"/>
    <w:rsid w:val="00A45AC5"/>
    <w:rsid w:val="00A45B74"/>
    <w:rsid w:val="00A45D2E"/>
    <w:rsid w:val="00A45D60"/>
    <w:rsid w:val="00A46C93"/>
    <w:rsid w:val="00A47AE8"/>
    <w:rsid w:val="00A47EA9"/>
    <w:rsid w:val="00A501C8"/>
    <w:rsid w:val="00A50893"/>
    <w:rsid w:val="00A510E2"/>
    <w:rsid w:val="00A51217"/>
    <w:rsid w:val="00A51675"/>
    <w:rsid w:val="00A51858"/>
    <w:rsid w:val="00A52621"/>
    <w:rsid w:val="00A529C0"/>
    <w:rsid w:val="00A52D7B"/>
    <w:rsid w:val="00A52E1D"/>
    <w:rsid w:val="00A53450"/>
    <w:rsid w:val="00A537D5"/>
    <w:rsid w:val="00A53968"/>
    <w:rsid w:val="00A53C4B"/>
    <w:rsid w:val="00A54744"/>
    <w:rsid w:val="00A54F71"/>
    <w:rsid w:val="00A551DE"/>
    <w:rsid w:val="00A55348"/>
    <w:rsid w:val="00A5578D"/>
    <w:rsid w:val="00A55825"/>
    <w:rsid w:val="00A562DA"/>
    <w:rsid w:val="00A5676C"/>
    <w:rsid w:val="00A56F8F"/>
    <w:rsid w:val="00A571E7"/>
    <w:rsid w:val="00A5773D"/>
    <w:rsid w:val="00A57919"/>
    <w:rsid w:val="00A60005"/>
    <w:rsid w:val="00A60DA5"/>
    <w:rsid w:val="00A6108B"/>
    <w:rsid w:val="00A61499"/>
    <w:rsid w:val="00A61511"/>
    <w:rsid w:val="00A615B5"/>
    <w:rsid w:val="00A6173C"/>
    <w:rsid w:val="00A627BC"/>
    <w:rsid w:val="00A62918"/>
    <w:rsid w:val="00A62A77"/>
    <w:rsid w:val="00A62E60"/>
    <w:rsid w:val="00A63483"/>
    <w:rsid w:val="00A63CA4"/>
    <w:rsid w:val="00A63E79"/>
    <w:rsid w:val="00A642F6"/>
    <w:rsid w:val="00A648A3"/>
    <w:rsid w:val="00A64CAA"/>
    <w:rsid w:val="00A6507B"/>
    <w:rsid w:val="00A65247"/>
    <w:rsid w:val="00A657D7"/>
    <w:rsid w:val="00A65B95"/>
    <w:rsid w:val="00A660AC"/>
    <w:rsid w:val="00A66611"/>
    <w:rsid w:val="00A669E7"/>
    <w:rsid w:val="00A66AF2"/>
    <w:rsid w:val="00A67516"/>
    <w:rsid w:val="00A67CB2"/>
    <w:rsid w:val="00A67E6C"/>
    <w:rsid w:val="00A706E9"/>
    <w:rsid w:val="00A71B99"/>
    <w:rsid w:val="00A71C66"/>
    <w:rsid w:val="00A72E5F"/>
    <w:rsid w:val="00A739D0"/>
    <w:rsid w:val="00A73DEA"/>
    <w:rsid w:val="00A7407F"/>
    <w:rsid w:val="00A74342"/>
    <w:rsid w:val="00A743E7"/>
    <w:rsid w:val="00A74D11"/>
    <w:rsid w:val="00A761D4"/>
    <w:rsid w:val="00A76333"/>
    <w:rsid w:val="00A76AFD"/>
    <w:rsid w:val="00A77EC4"/>
    <w:rsid w:val="00A80AAE"/>
    <w:rsid w:val="00A811BD"/>
    <w:rsid w:val="00A81719"/>
    <w:rsid w:val="00A83768"/>
    <w:rsid w:val="00A83C48"/>
    <w:rsid w:val="00A83E4F"/>
    <w:rsid w:val="00A84DE1"/>
    <w:rsid w:val="00A86C78"/>
    <w:rsid w:val="00A86FAC"/>
    <w:rsid w:val="00A87631"/>
    <w:rsid w:val="00A8763C"/>
    <w:rsid w:val="00A87A28"/>
    <w:rsid w:val="00A87A5D"/>
    <w:rsid w:val="00A902F3"/>
    <w:rsid w:val="00A91278"/>
    <w:rsid w:val="00A91620"/>
    <w:rsid w:val="00A91FE1"/>
    <w:rsid w:val="00A922C4"/>
    <w:rsid w:val="00A92879"/>
    <w:rsid w:val="00A9313A"/>
    <w:rsid w:val="00A931F5"/>
    <w:rsid w:val="00A93295"/>
    <w:rsid w:val="00A93429"/>
    <w:rsid w:val="00A93CBC"/>
    <w:rsid w:val="00A9442A"/>
    <w:rsid w:val="00A94847"/>
    <w:rsid w:val="00A949F3"/>
    <w:rsid w:val="00A95830"/>
    <w:rsid w:val="00A96000"/>
    <w:rsid w:val="00A96141"/>
    <w:rsid w:val="00A96BBD"/>
    <w:rsid w:val="00A971C1"/>
    <w:rsid w:val="00A97B49"/>
    <w:rsid w:val="00AA016F"/>
    <w:rsid w:val="00AA16B9"/>
    <w:rsid w:val="00AA1ED6"/>
    <w:rsid w:val="00AA1F30"/>
    <w:rsid w:val="00AA2CA7"/>
    <w:rsid w:val="00AA3127"/>
    <w:rsid w:val="00AA3487"/>
    <w:rsid w:val="00AA35D2"/>
    <w:rsid w:val="00AA3E7C"/>
    <w:rsid w:val="00AA404A"/>
    <w:rsid w:val="00AA41CA"/>
    <w:rsid w:val="00AA51D6"/>
    <w:rsid w:val="00AA6139"/>
    <w:rsid w:val="00AA67CB"/>
    <w:rsid w:val="00AA7580"/>
    <w:rsid w:val="00AB0663"/>
    <w:rsid w:val="00AB084C"/>
    <w:rsid w:val="00AB0BC8"/>
    <w:rsid w:val="00AB0D88"/>
    <w:rsid w:val="00AB11CA"/>
    <w:rsid w:val="00AB1392"/>
    <w:rsid w:val="00AB14D9"/>
    <w:rsid w:val="00AB1B04"/>
    <w:rsid w:val="00AB1DFA"/>
    <w:rsid w:val="00AB1FCF"/>
    <w:rsid w:val="00AB2A13"/>
    <w:rsid w:val="00AB3060"/>
    <w:rsid w:val="00AB361D"/>
    <w:rsid w:val="00AB3652"/>
    <w:rsid w:val="00AB3DC8"/>
    <w:rsid w:val="00AB4A2F"/>
    <w:rsid w:val="00AB4AB8"/>
    <w:rsid w:val="00AB655E"/>
    <w:rsid w:val="00AB65AD"/>
    <w:rsid w:val="00AB66AB"/>
    <w:rsid w:val="00AB6989"/>
    <w:rsid w:val="00AB6EF8"/>
    <w:rsid w:val="00AB70BD"/>
    <w:rsid w:val="00AB71A3"/>
    <w:rsid w:val="00AB72F2"/>
    <w:rsid w:val="00AC007F"/>
    <w:rsid w:val="00AC01A8"/>
    <w:rsid w:val="00AC02F7"/>
    <w:rsid w:val="00AC0792"/>
    <w:rsid w:val="00AC0A8F"/>
    <w:rsid w:val="00AC0B49"/>
    <w:rsid w:val="00AC1822"/>
    <w:rsid w:val="00AC2632"/>
    <w:rsid w:val="00AC2AD9"/>
    <w:rsid w:val="00AC2ECD"/>
    <w:rsid w:val="00AC3119"/>
    <w:rsid w:val="00AC3961"/>
    <w:rsid w:val="00AC3AB2"/>
    <w:rsid w:val="00AC3E31"/>
    <w:rsid w:val="00AC4237"/>
    <w:rsid w:val="00AC444C"/>
    <w:rsid w:val="00AC49FB"/>
    <w:rsid w:val="00AC50A5"/>
    <w:rsid w:val="00AC538E"/>
    <w:rsid w:val="00AC5A10"/>
    <w:rsid w:val="00AC5AE7"/>
    <w:rsid w:val="00AC6630"/>
    <w:rsid w:val="00AC6AD4"/>
    <w:rsid w:val="00AC7094"/>
    <w:rsid w:val="00AC7DCF"/>
    <w:rsid w:val="00AC7F82"/>
    <w:rsid w:val="00AD0030"/>
    <w:rsid w:val="00AD03E3"/>
    <w:rsid w:val="00AD067D"/>
    <w:rsid w:val="00AD081B"/>
    <w:rsid w:val="00AD0AA3"/>
    <w:rsid w:val="00AD1961"/>
    <w:rsid w:val="00AD1CB1"/>
    <w:rsid w:val="00AD2A13"/>
    <w:rsid w:val="00AD2ED0"/>
    <w:rsid w:val="00AD37A3"/>
    <w:rsid w:val="00AD391C"/>
    <w:rsid w:val="00AD3E3A"/>
    <w:rsid w:val="00AD3F94"/>
    <w:rsid w:val="00AD4A5A"/>
    <w:rsid w:val="00AD4D70"/>
    <w:rsid w:val="00AD4E9B"/>
    <w:rsid w:val="00AD57C1"/>
    <w:rsid w:val="00AD58AB"/>
    <w:rsid w:val="00AD5E18"/>
    <w:rsid w:val="00AD625F"/>
    <w:rsid w:val="00AD6B58"/>
    <w:rsid w:val="00AD79FA"/>
    <w:rsid w:val="00AE03DD"/>
    <w:rsid w:val="00AE118A"/>
    <w:rsid w:val="00AE11DB"/>
    <w:rsid w:val="00AE15A4"/>
    <w:rsid w:val="00AE1BCF"/>
    <w:rsid w:val="00AE23CB"/>
    <w:rsid w:val="00AE27AC"/>
    <w:rsid w:val="00AE3F84"/>
    <w:rsid w:val="00AE40E0"/>
    <w:rsid w:val="00AE441F"/>
    <w:rsid w:val="00AE45AA"/>
    <w:rsid w:val="00AE4655"/>
    <w:rsid w:val="00AE4DBA"/>
    <w:rsid w:val="00AE4F07"/>
    <w:rsid w:val="00AE5186"/>
    <w:rsid w:val="00AE52D1"/>
    <w:rsid w:val="00AE5479"/>
    <w:rsid w:val="00AE5926"/>
    <w:rsid w:val="00AE5DCD"/>
    <w:rsid w:val="00AE6430"/>
    <w:rsid w:val="00AE6B83"/>
    <w:rsid w:val="00AE749D"/>
    <w:rsid w:val="00AE7BD8"/>
    <w:rsid w:val="00AF002B"/>
    <w:rsid w:val="00AF15C1"/>
    <w:rsid w:val="00AF1699"/>
    <w:rsid w:val="00AF1C5D"/>
    <w:rsid w:val="00AF242D"/>
    <w:rsid w:val="00AF2A0F"/>
    <w:rsid w:val="00AF2D42"/>
    <w:rsid w:val="00AF2F50"/>
    <w:rsid w:val="00AF3089"/>
    <w:rsid w:val="00AF340E"/>
    <w:rsid w:val="00AF36E7"/>
    <w:rsid w:val="00AF3788"/>
    <w:rsid w:val="00AF3875"/>
    <w:rsid w:val="00AF3878"/>
    <w:rsid w:val="00AF3B18"/>
    <w:rsid w:val="00AF3F66"/>
    <w:rsid w:val="00AF424F"/>
    <w:rsid w:val="00AF42D7"/>
    <w:rsid w:val="00AF4571"/>
    <w:rsid w:val="00AF5E3F"/>
    <w:rsid w:val="00AF5F92"/>
    <w:rsid w:val="00AF6B3E"/>
    <w:rsid w:val="00AF6BAC"/>
    <w:rsid w:val="00AF7B47"/>
    <w:rsid w:val="00B006FE"/>
    <w:rsid w:val="00B007CB"/>
    <w:rsid w:val="00B00E54"/>
    <w:rsid w:val="00B011CD"/>
    <w:rsid w:val="00B015CD"/>
    <w:rsid w:val="00B01845"/>
    <w:rsid w:val="00B01DF0"/>
    <w:rsid w:val="00B02207"/>
    <w:rsid w:val="00B02AA9"/>
    <w:rsid w:val="00B02FA3"/>
    <w:rsid w:val="00B03123"/>
    <w:rsid w:val="00B03270"/>
    <w:rsid w:val="00B0328E"/>
    <w:rsid w:val="00B032EA"/>
    <w:rsid w:val="00B03781"/>
    <w:rsid w:val="00B03BA1"/>
    <w:rsid w:val="00B03C23"/>
    <w:rsid w:val="00B04038"/>
    <w:rsid w:val="00B05084"/>
    <w:rsid w:val="00B05242"/>
    <w:rsid w:val="00B06DF0"/>
    <w:rsid w:val="00B070B3"/>
    <w:rsid w:val="00B075C2"/>
    <w:rsid w:val="00B07997"/>
    <w:rsid w:val="00B12E14"/>
    <w:rsid w:val="00B12F05"/>
    <w:rsid w:val="00B155D1"/>
    <w:rsid w:val="00B157B5"/>
    <w:rsid w:val="00B157F9"/>
    <w:rsid w:val="00B16B80"/>
    <w:rsid w:val="00B1701E"/>
    <w:rsid w:val="00B17790"/>
    <w:rsid w:val="00B20256"/>
    <w:rsid w:val="00B207C6"/>
    <w:rsid w:val="00B20919"/>
    <w:rsid w:val="00B20AEF"/>
    <w:rsid w:val="00B20D09"/>
    <w:rsid w:val="00B2107E"/>
    <w:rsid w:val="00B2173A"/>
    <w:rsid w:val="00B21796"/>
    <w:rsid w:val="00B22262"/>
    <w:rsid w:val="00B22533"/>
    <w:rsid w:val="00B228B0"/>
    <w:rsid w:val="00B22DA7"/>
    <w:rsid w:val="00B236EB"/>
    <w:rsid w:val="00B2398F"/>
    <w:rsid w:val="00B24D42"/>
    <w:rsid w:val="00B24D8A"/>
    <w:rsid w:val="00B253CF"/>
    <w:rsid w:val="00B253DE"/>
    <w:rsid w:val="00B2591D"/>
    <w:rsid w:val="00B25D7C"/>
    <w:rsid w:val="00B2757F"/>
    <w:rsid w:val="00B2763F"/>
    <w:rsid w:val="00B27AAC"/>
    <w:rsid w:val="00B27B1C"/>
    <w:rsid w:val="00B27B32"/>
    <w:rsid w:val="00B27C0B"/>
    <w:rsid w:val="00B27D04"/>
    <w:rsid w:val="00B300F2"/>
    <w:rsid w:val="00B30929"/>
    <w:rsid w:val="00B30AE0"/>
    <w:rsid w:val="00B31A5B"/>
    <w:rsid w:val="00B31F46"/>
    <w:rsid w:val="00B321B3"/>
    <w:rsid w:val="00B329FF"/>
    <w:rsid w:val="00B335A7"/>
    <w:rsid w:val="00B33F22"/>
    <w:rsid w:val="00B342A9"/>
    <w:rsid w:val="00B34A9E"/>
    <w:rsid w:val="00B354DB"/>
    <w:rsid w:val="00B356C8"/>
    <w:rsid w:val="00B35751"/>
    <w:rsid w:val="00B3673E"/>
    <w:rsid w:val="00B368E0"/>
    <w:rsid w:val="00B372AA"/>
    <w:rsid w:val="00B37989"/>
    <w:rsid w:val="00B37FD2"/>
    <w:rsid w:val="00B4001E"/>
    <w:rsid w:val="00B40445"/>
    <w:rsid w:val="00B4052C"/>
    <w:rsid w:val="00B409E0"/>
    <w:rsid w:val="00B41888"/>
    <w:rsid w:val="00B42B5D"/>
    <w:rsid w:val="00B42C05"/>
    <w:rsid w:val="00B43704"/>
    <w:rsid w:val="00B43867"/>
    <w:rsid w:val="00B4387A"/>
    <w:rsid w:val="00B43898"/>
    <w:rsid w:val="00B43A2B"/>
    <w:rsid w:val="00B44053"/>
    <w:rsid w:val="00B444A9"/>
    <w:rsid w:val="00B44F53"/>
    <w:rsid w:val="00B45425"/>
    <w:rsid w:val="00B45A52"/>
    <w:rsid w:val="00B46175"/>
    <w:rsid w:val="00B467EB"/>
    <w:rsid w:val="00B473C2"/>
    <w:rsid w:val="00B47A78"/>
    <w:rsid w:val="00B47B69"/>
    <w:rsid w:val="00B50049"/>
    <w:rsid w:val="00B50D9E"/>
    <w:rsid w:val="00B51223"/>
    <w:rsid w:val="00B513A6"/>
    <w:rsid w:val="00B51615"/>
    <w:rsid w:val="00B51824"/>
    <w:rsid w:val="00B529B9"/>
    <w:rsid w:val="00B52F0E"/>
    <w:rsid w:val="00B53328"/>
    <w:rsid w:val="00B53941"/>
    <w:rsid w:val="00B53AC5"/>
    <w:rsid w:val="00B53E53"/>
    <w:rsid w:val="00B53E7A"/>
    <w:rsid w:val="00B54474"/>
    <w:rsid w:val="00B548B7"/>
    <w:rsid w:val="00B54E0E"/>
    <w:rsid w:val="00B5536A"/>
    <w:rsid w:val="00B55886"/>
    <w:rsid w:val="00B55A13"/>
    <w:rsid w:val="00B55A19"/>
    <w:rsid w:val="00B55A83"/>
    <w:rsid w:val="00B55D2C"/>
    <w:rsid w:val="00B55D8E"/>
    <w:rsid w:val="00B56022"/>
    <w:rsid w:val="00B56775"/>
    <w:rsid w:val="00B56AEA"/>
    <w:rsid w:val="00B56C86"/>
    <w:rsid w:val="00B56D60"/>
    <w:rsid w:val="00B5726B"/>
    <w:rsid w:val="00B57902"/>
    <w:rsid w:val="00B57908"/>
    <w:rsid w:val="00B57CDC"/>
    <w:rsid w:val="00B602F0"/>
    <w:rsid w:val="00B60351"/>
    <w:rsid w:val="00B604AD"/>
    <w:rsid w:val="00B60559"/>
    <w:rsid w:val="00B62253"/>
    <w:rsid w:val="00B629C4"/>
    <w:rsid w:val="00B62B0A"/>
    <w:rsid w:val="00B62BCA"/>
    <w:rsid w:val="00B62C49"/>
    <w:rsid w:val="00B636DA"/>
    <w:rsid w:val="00B638F7"/>
    <w:rsid w:val="00B648B4"/>
    <w:rsid w:val="00B64C21"/>
    <w:rsid w:val="00B6559C"/>
    <w:rsid w:val="00B664A8"/>
    <w:rsid w:val="00B664C7"/>
    <w:rsid w:val="00B66922"/>
    <w:rsid w:val="00B66A69"/>
    <w:rsid w:val="00B676D0"/>
    <w:rsid w:val="00B7055E"/>
    <w:rsid w:val="00B713D8"/>
    <w:rsid w:val="00B71669"/>
    <w:rsid w:val="00B719BF"/>
    <w:rsid w:val="00B721D1"/>
    <w:rsid w:val="00B7232E"/>
    <w:rsid w:val="00B72499"/>
    <w:rsid w:val="00B72C18"/>
    <w:rsid w:val="00B73427"/>
    <w:rsid w:val="00B73568"/>
    <w:rsid w:val="00B738A4"/>
    <w:rsid w:val="00B739F6"/>
    <w:rsid w:val="00B73AFC"/>
    <w:rsid w:val="00B74150"/>
    <w:rsid w:val="00B7549A"/>
    <w:rsid w:val="00B75BCD"/>
    <w:rsid w:val="00B76866"/>
    <w:rsid w:val="00B76978"/>
    <w:rsid w:val="00B77567"/>
    <w:rsid w:val="00B77929"/>
    <w:rsid w:val="00B80150"/>
    <w:rsid w:val="00B8084A"/>
    <w:rsid w:val="00B81A6C"/>
    <w:rsid w:val="00B81B32"/>
    <w:rsid w:val="00B81C67"/>
    <w:rsid w:val="00B81DBF"/>
    <w:rsid w:val="00B82E70"/>
    <w:rsid w:val="00B83026"/>
    <w:rsid w:val="00B83459"/>
    <w:rsid w:val="00B83A8E"/>
    <w:rsid w:val="00B845F2"/>
    <w:rsid w:val="00B84D77"/>
    <w:rsid w:val="00B851AC"/>
    <w:rsid w:val="00B85DE5"/>
    <w:rsid w:val="00B86401"/>
    <w:rsid w:val="00B87526"/>
    <w:rsid w:val="00B87633"/>
    <w:rsid w:val="00B901D5"/>
    <w:rsid w:val="00B90F73"/>
    <w:rsid w:val="00B91517"/>
    <w:rsid w:val="00B9281B"/>
    <w:rsid w:val="00B929E5"/>
    <w:rsid w:val="00B92D8D"/>
    <w:rsid w:val="00B93554"/>
    <w:rsid w:val="00B93B59"/>
    <w:rsid w:val="00B93F53"/>
    <w:rsid w:val="00B9406A"/>
    <w:rsid w:val="00B94BB8"/>
    <w:rsid w:val="00B94C47"/>
    <w:rsid w:val="00B95853"/>
    <w:rsid w:val="00B961E6"/>
    <w:rsid w:val="00B96842"/>
    <w:rsid w:val="00B96C86"/>
    <w:rsid w:val="00B977A2"/>
    <w:rsid w:val="00BA0102"/>
    <w:rsid w:val="00BA02F4"/>
    <w:rsid w:val="00BA0878"/>
    <w:rsid w:val="00BA1ECC"/>
    <w:rsid w:val="00BA2037"/>
    <w:rsid w:val="00BA222F"/>
    <w:rsid w:val="00BA2280"/>
    <w:rsid w:val="00BA2A08"/>
    <w:rsid w:val="00BA3A51"/>
    <w:rsid w:val="00BA3A92"/>
    <w:rsid w:val="00BA4126"/>
    <w:rsid w:val="00BA42B1"/>
    <w:rsid w:val="00BA43D1"/>
    <w:rsid w:val="00BA56D2"/>
    <w:rsid w:val="00BA5D3E"/>
    <w:rsid w:val="00BA5D76"/>
    <w:rsid w:val="00BA76E0"/>
    <w:rsid w:val="00BB0169"/>
    <w:rsid w:val="00BB095A"/>
    <w:rsid w:val="00BB09F8"/>
    <w:rsid w:val="00BB0E06"/>
    <w:rsid w:val="00BB101E"/>
    <w:rsid w:val="00BB1178"/>
    <w:rsid w:val="00BB18CC"/>
    <w:rsid w:val="00BB2A25"/>
    <w:rsid w:val="00BB4237"/>
    <w:rsid w:val="00BB4FC2"/>
    <w:rsid w:val="00BB500C"/>
    <w:rsid w:val="00BB51E9"/>
    <w:rsid w:val="00BB5222"/>
    <w:rsid w:val="00BB5BCF"/>
    <w:rsid w:val="00BB6A7C"/>
    <w:rsid w:val="00BB6D95"/>
    <w:rsid w:val="00BB7EF0"/>
    <w:rsid w:val="00BC0233"/>
    <w:rsid w:val="00BC03B0"/>
    <w:rsid w:val="00BC041E"/>
    <w:rsid w:val="00BC06F5"/>
    <w:rsid w:val="00BC0C43"/>
    <w:rsid w:val="00BC0FDC"/>
    <w:rsid w:val="00BC1B53"/>
    <w:rsid w:val="00BC1BE3"/>
    <w:rsid w:val="00BC1D90"/>
    <w:rsid w:val="00BC3053"/>
    <w:rsid w:val="00BC3250"/>
    <w:rsid w:val="00BC327A"/>
    <w:rsid w:val="00BC3E2F"/>
    <w:rsid w:val="00BC4A13"/>
    <w:rsid w:val="00BC4D2E"/>
    <w:rsid w:val="00BC4DB3"/>
    <w:rsid w:val="00BC5390"/>
    <w:rsid w:val="00BC57D9"/>
    <w:rsid w:val="00BC5E74"/>
    <w:rsid w:val="00BC68AD"/>
    <w:rsid w:val="00BC7685"/>
    <w:rsid w:val="00BD0D90"/>
    <w:rsid w:val="00BD1F04"/>
    <w:rsid w:val="00BD27AF"/>
    <w:rsid w:val="00BD2873"/>
    <w:rsid w:val="00BD2898"/>
    <w:rsid w:val="00BD32CC"/>
    <w:rsid w:val="00BD34F0"/>
    <w:rsid w:val="00BD48AC"/>
    <w:rsid w:val="00BD4E27"/>
    <w:rsid w:val="00BD5F1A"/>
    <w:rsid w:val="00BD62A5"/>
    <w:rsid w:val="00BD6BB0"/>
    <w:rsid w:val="00BD7136"/>
    <w:rsid w:val="00BD73B3"/>
    <w:rsid w:val="00BD74C6"/>
    <w:rsid w:val="00BD75E8"/>
    <w:rsid w:val="00BE056F"/>
    <w:rsid w:val="00BE0712"/>
    <w:rsid w:val="00BE1063"/>
    <w:rsid w:val="00BE1234"/>
    <w:rsid w:val="00BE1C07"/>
    <w:rsid w:val="00BE1D5F"/>
    <w:rsid w:val="00BE2664"/>
    <w:rsid w:val="00BE2A68"/>
    <w:rsid w:val="00BE2B2C"/>
    <w:rsid w:val="00BE2DB2"/>
    <w:rsid w:val="00BE2FA6"/>
    <w:rsid w:val="00BE31A0"/>
    <w:rsid w:val="00BE333F"/>
    <w:rsid w:val="00BE3A2C"/>
    <w:rsid w:val="00BE3F66"/>
    <w:rsid w:val="00BE57ED"/>
    <w:rsid w:val="00BE6239"/>
    <w:rsid w:val="00BE68A7"/>
    <w:rsid w:val="00BE6A0D"/>
    <w:rsid w:val="00BE6CE7"/>
    <w:rsid w:val="00BE7406"/>
    <w:rsid w:val="00BE7603"/>
    <w:rsid w:val="00BE7861"/>
    <w:rsid w:val="00BF09A2"/>
    <w:rsid w:val="00BF0C50"/>
    <w:rsid w:val="00BF11AD"/>
    <w:rsid w:val="00BF1495"/>
    <w:rsid w:val="00BF1DEF"/>
    <w:rsid w:val="00BF2457"/>
    <w:rsid w:val="00BF2D66"/>
    <w:rsid w:val="00BF2E04"/>
    <w:rsid w:val="00BF3279"/>
    <w:rsid w:val="00BF4514"/>
    <w:rsid w:val="00BF4F60"/>
    <w:rsid w:val="00BF53CE"/>
    <w:rsid w:val="00BF59D4"/>
    <w:rsid w:val="00BF6448"/>
    <w:rsid w:val="00BF6484"/>
    <w:rsid w:val="00BF65D7"/>
    <w:rsid w:val="00BF74C7"/>
    <w:rsid w:val="00BF7DDB"/>
    <w:rsid w:val="00C011D8"/>
    <w:rsid w:val="00C015F1"/>
    <w:rsid w:val="00C01810"/>
    <w:rsid w:val="00C01843"/>
    <w:rsid w:val="00C01F33"/>
    <w:rsid w:val="00C025AC"/>
    <w:rsid w:val="00C029E9"/>
    <w:rsid w:val="00C02CC6"/>
    <w:rsid w:val="00C02F58"/>
    <w:rsid w:val="00C03011"/>
    <w:rsid w:val="00C035D2"/>
    <w:rsid w:val="00C03627"/>
    <w:rsid w:val="00C040F7"/>
    <w:rsid w:val="00C044AB"/>
    <w:rsid w:val="00C05706"/>
    <w:rsid w:val="00C05A53"/>
    <w:rsid w:val="00C05B85"/>
    <w:rsid w:val="00C0628B"/>
    <w:rsid w:val="00C064E8"/>
    <w:rsid w:val="00C06F0F"/>
    <w:rsid w:val="00C070A1"/>
    <w:rsid w:val="00C07377"/>
    <w:rsid w:val="00C0754A"/>
    <w:rsid w:val="00C10205"/>
    <w:rsid w:val="00C10478"/>
    <w:rsid w:val="00C11F7E"/>
    <w:rsid w:val="00C12107"/>
    <w:rsid w:val="00C13584"/>
    <w:rsid w:val="00C13C80"/>
    <w:rsid w:val="00C13EBB"/>
    <w:rsid w:val="00C14D4B"/>
    <w:rsid w:val="00C151FF"/>
    <w:rsid w:val="00C154BB"/>
    <w:rsid w:val="00C15E78"/>
    <w:rsid w:val="00C1680B"/>
    <w:rsid w:val="00C1695A"/>
    <w:rsid w:val="00C16A2F"/>
    <w:rsid w:val="00C16C96"/>
    <w:rsid w:val="00C176F0"/>
    <w:rsid w:val="00C179F1"/>
    <w:rsid w:val="00C200FD"/>
    <w:rsid w:val="00C202A4"/>
    <w:rsid w:val="00C20796"/>
    <w:rsid w:val="00C20A24"/>
    <w:rsid w:val="00C20EF0"/>
    <w:rsid w:val="00C21B47"/>
    <w:rsid w:val="00C21B62"/>
    <w:rsid w:val="00C2236D"/>
    <w:rsid w:val="00C22C3C"/>
    <w:rsid w:val="00C22DD5"/>
    <w:rsid w:val="00C23103"/>
    <w:rsid w:val="00C23D11"/>
    <w:rsid w:val="00C24885"/>
    <w:rsid w:val="00C25170"/>
    <w:rsid w:val="00C25EE0"/>
    <w:rsid w:val="00C266EB"/>
    <w:rsid w:val="00C27930"/>
    <w:rsid w:val="00C279B5"/>
    <w:rsid w:val="00C27C45"/>
    <w:rsid w:val="00C27D42"/>
    <w:rsid w:val="00C27DB8"/>
    <w:rsid w:val="00C32797"/>
    <w:rsid w:val="00C3279E"/>
    <w:rsid w:val="00C32801"/>
    <w:rsid w:val="00C331AE"/>
    <w:rsid w:val="00C33A48"/>
    <w:rsid w:val="00C346A2"/>
    <w:rsid w:val="00C34BCD"/>
    <w:rsid w:val="00C34BFD"/>
    <w:rsid w:val="00C34C64"/>
    <w:rsid w:val="00C350F4"/>
    <w:rsid w:val="00C359FD"/>
    <w:rsid w:val="00C35EEF"/>
    <w:rsid w:val="00C365F9"/>
    <w:rsid w:val="00C3699D"/>
    <w:rsid w:val="00C36A0C"/>
    <w:rsid w:val="00C36B5D"/>
    <w:rsid w:val="00C36EEB"/>
    <w:rsid w:val="00C3717A"/>
    <w:rsid w:val="00C3719D"/>
    <w:rsid w:val="00C37371"/>
    <w:rsid w:val="00C37789"/>
    <w:rsid w:val="00C379F4"/>
    <w:rsid w:val="00C37CB2"/>
    <w:rsid w:val="00C37EEA"/>
    <w:rsid w:val="00C37FA3"/>
    <w:rsid w:val="00C40087"/>
    <w:rsid w:val="00C4028A"/>
    <w:rsid w:val="00C4032F"/>
    <w:rsid w:val="00C40F60"/>
    <w:rsid w:val="00C420B6"/>
    <w:rsid w:val="00C421D3"/>
    <w:rsid w:val="00C42A17"/>
    <w:rsid w:val="00C436DD"/>
    <w:rsid w:val="00C43814"/>
    <w:rsid w:val="00C43F9F"/>
    <w:rsid w:val="00C44B87"/>
    <w:rsid w:val="00C451DB"/>
    <w:rsid w:val="00C452B7"/>
    <w:rsid w:val="00C45432"/>
    <w:rsid w:val="00C4554C"/>
    <w:rsid w:val="00C456FD"/>
    <w:rsid w:val="00C46790"/>
    <w:rsid w:val="00C473A5"/>
    <w:rsid w:val="00C50533"/>
    <w:rsid w:val="00C5073C"/>
    <w:rsid w:val="00C50E44"/>
    <w:rsid w:val="00C511D9"/>
    <w:rsid w:val="00C51317"/>
    <w:rsid w:val="00C51385"/>
    <w:rsid w:val="00C516A7"/>
    <w:rsid w:val="00C51D45"/>
    <w:rsid w:val="00C51D73"/>
    <w:rsid w:val="00C52192"/>
    <w:rsid w:val="00C52320"/>
    <w:rsid w:val="00C52B1B"/>
    <w:rsid w:val="00C531BF"/>
    <w:rsid w:val="00C53D15"/>
    <w:rsid w:val="00C547A7"/>
    <w:rsid w:val="00C54995"/>
    <w:rsid w:val="00C54C80"/>
    <w:rsid w:val="00C54D41"/>
    <w:rsid w:val="00C54DB3"/>
    <w:rsid w:val="00C5511A"/>
    <w:rsid w:val="00C553F1"/>
    <w:rsid w:val="00C56AE0"/>
    <w:rsid w:val="00C57330"/>
    <w:rsid w:val="00C60783"/>
    <w:rsid w:val="00C60E10"/>
    <w:rsid w:val="00C60EA9"/>
    <w:rsid w:val="00C610A7"/>
    <w:rsid w:val="00C6122A"/>
    <w:rsid w:val="00C61309"/>
    <w:rsid w:val="00C61CBA"/>
    <w:rsid w:val="00C6262C"/>
    <w:rsid w:val="00C64672"/>
    <w:rsid w:val="00C64D54"/>
    <w:rsid w:val="00C64DCB"/>
    <w:rsid w:val="00C65097"/>
    <w:rsid w:val="00C65BCC"/>
    <w:rsid w:val="00C65DAF"/>
    <w:rsid w:val="00C6631E"/>
    <w:rsid w:val="00C66320"/>
    <w:rsid w:val="00C66D2B"/>
    <w:rsid w:val="00C67CAA"/>
    <w:rsid w:val="00C702DB"/>
    <w:rsid w:val="00C70697"/>
    <w:rsid w:val="00C70A30"/>
    <w:rsid w:val="00C71097"/>
    <w:rsid w:val="00C7126E"/>
    <w:rsid w:val="00C71764"/>
    <w:rsid w:val="00C72093"/>
    <w:rsid w:val="00C720D8"/>
    <w:rsid w:val="00C72579"/>
    <w:rsid w:val="00C725E2"/>
    <w:rsid w:val="00C729E0"/>
    <w:rsid w:val="00C72BAE"/>
    <w:rsid w:val="00C72BD4"/>
    <w:rsid w:val="00C72EF4"/>
    <w:rsid w:val="00C736D9"/>
    <w:rsid w:val="00C73BB8"/>
    <w:rsid w:val="00C744FE"/>
    <w:rsid w:val="00C74779"/>
    <w:rsid w:val="00C747B3"/>
    <w:rsid w:val="00C750DB"/>
    <w:rsid w:val="00C75D2F"/>
    <w:rsid w:val="00C7634C"/>
    <w:rsid w:val="00C764B3"/>
    <w:rsid w:val="00C767BE"/>
    <w:rsid w:val="00C76E3C"/>
    <w:rsid w:val="00C7722C"/>
    <w:rsid w:val="00C7781E"/>
    <w:rsid w:val="00C7797F"/>
    <w:rsid w:val="00C77EDF"/>
    <w:rsid w:val="00C80A53"/>
    <w:rsid w:val="00C80B81"/>
    <w:rsid w:val="00C81568"/>
    <w:rsid w:val="00C81A83"/>
    <w:rsid w:val="00C81C62"/>
    <w:rsid w:val="00C820E9"/>
    <w:rsid w:val="00C8288C"/>
    <w:rsid w:val="00C831E7"/>
    <w:rsid w:val="00C8469E"/>
    <w:rsid w:val="00C856D4"/>
    <w:rsid w:val="00C85727"/>
    <w:rsid w:val="00C8601B"/>
    <w:rsid w:val="00C8642E"/>
    <w:rsid w:val="00C8645D"/>
    <w:rsid w:val="00C86F0E"/>
    <w:rsid w:val="00C87010"/>
    <w:rsid w:val="00C87C13"/>
    <w:rsid w:val="00C9027A"/>
    <w:rsid w:val="00C9064A"/>
    <w:rsid w:val="00C9068E"/>
    <w:rsid w:val="00C90B3D"/>
    <w:rsid w:val="00C90CE4"/>
    <w:rsid w:val="00C91000"/>
    <w:rsid w:val="00C914E2"/>
    <w:rsid w:val="00C91954"/>
    <w:rsid w:val="00C91C90"/>
    <w:rsid w:val="00C922BE"/>
    <w:rsid w:val="00C924A4"/>
    <w:rsid w:val="00C93537"/>
    <w:rsid w:val="00C93814"/>
    <w:rsid w:val="00C938A9"/>
    <w:rsid w:val="00C93C4B"/>
    <w:rsid w:val="00C944AB"/>
    <w:rsid w:val="00C94773"/>
    <w:rsid w:val="00C94F9E"/>
    <w:rsid w:val="00C95B40"/>
    <w:rsid w:val="00C95DE7"/>
    <w:rsid w:val="00C95EFA"/>
    <w:rsid w:val="00C960F2"/>
    <w:rsid w:val="00C96415"/>
    <w:rsid w:val="00C9694E"/>
    <w:rsid w:val="00C96CBE"/>
    <w:rsid w:val="00C97520"/>
    <w:rsid w:val="00CA026E"/>
    <w:rsid w:val="00CA0AD6"/>
    <w:rsid w:val="00CA132F"/>
    <w:rsid w:val="00CA18D1"/>
    <w:rsid w:val="00CA1ED8"/>
    <w:rsid w:val="00CA2779"/>
    <w:rsid w:val="00CA2923"/>
    <w:rsid w:val="00CA42E7"/>
    <w:rsid w:val="00CA6289"/>
    <w:rsid w:val="00CA6500"/>
    <w:rsid w:val="00CA6C77"/>
    <w:rsid w:val="00CA72F4"/>
    <w:rsid w:val="00CA743C"/>
    <w:rsid w:val="00CA747A"/>
    <w:rsid w:val="00CA79B4"/>
    <w:rsid w:val="00CB024D"/>
    <w:rsid w:val="00CB07D7"/>
    <w:rsid w:val="00CB097D"/>
    <w:rsid w:val="00CB1185"/>
    <w:rsid w:val="00CB1F63"/>
    <w:rsid w:val="00CB2B40"/>
    <w:rsid w:val="00CB2E9B"/>
    <w:rsid w:val="00CB31D0"/>
    <w:rsid w:val="00CB3595"/>
    <w:rsid w:val="00CB3D2B"/>
    <w:rsid w:val="00CB4023"/>
    <w:rsid w:val="00CB4355"/>
    <w:rsid w:val="00CB512C"/>
    <w:rsid w:val="00CB54DE"/>
    <w:rsid w:val="00CB5880"/>
    <w:rsid w:val="00CB5E2B"/>
    <w:rsid w:val="00CB7170"/>
    <w:rsid w:val="00CB7B0A"/>
    <w:rsid w:val="00CB7C55"/>
    <w:rsid w:val="00CC01D4"/>
    <w:rsid w:val="00CC0222"/>
    <w:rsid w:val="00CC040E"/>
    <w:rsid w:val="00CC06FA"/>
    <w:rsid w:val="00CC0E06"/>
    <w:rsid w:val="00CC111F"/>
    <w:rsid w:val="00CC173A"/>
    <w:rsid w:val="00CC1AD3"/>
    <w:rsid w:val="00CC2011"/>
    <w:rsid w:val="00CC257C"/>
    <w:rsid w:val="00CC28B1"/>
    <w:rsid w:val="00CC2E8C"/>
    <w:rsid w:val="00CC3EA0"/>
    <w:rsid w:val="00CC413E"/>
    <w:rsid w:val="00CC47A6"/>
    <w:rsid w:val="00CC5477"/>
    <w:rsid w:val="00CC57F6"/>
    <w:rsid w:val="00CC5B5A"/>
    <w:rsid w:val="00CC64E2"/>
    <w:rsid w:val="00CC6DAD"/>
    <w:rsid w:val="00CC6DC5"/>
    <w:rsid w:val="00CC6FA4"/>
    <w:rsid w:val="00CC70CA"/>
    <w:rsid w:val="00CC7A47"/>
    <w:rsid w:val="00CC7B45"/>
    <w:rsid w:val="00CD0023"/>
    <w:rsid w:val="00CD08A5"/>
    <w:rsid w:val="00CD1188"/>
    <w:rsid w:val="00CD1881"/>
    <w:rsid w:val="00CD1AF3"/>
    <w:rsid w:val="00CD23AD"/>
    <w:rsid w:val="00CD2D8D"/>
    <w:rsid w:val="00CD2ED1"/>
    <w:rsid w:val="00CD3149"/>
    <w:rsid w:val="00CD337B"/>
    <w:rsid w:val="00CD3626"/>
    <w:rsid w:val="00CD37AA"/>
    <w:rsid w:val="00CD45BE"/>
    <w:rsid w:val="00CD46B5"/>
    <w:rsid w:val="00CD47F7"/>
    <w:rsid w:val="00CD600B"/>
    <w:rsid w:val="00CD66D4"/>
    <w:rsid w:val="00CD66EA"/>
    <w:rsid w:val="00CD6D91"/>
    <w:rsid w:val="00CD7928"/>
    <w:rsid w:val="00CE0424"/>
    <w:rsid w:val="00CE14C9"/>
    <w:rsid w:val="00CE17E4"/>
    <w:rsid w:val="00CE1819"/>
    <w:rsid w:val="00CE199D"/>
    <w:rsid w:val="00CE1B9F"/>
    <w:rsid w:val="00CE1CEB"/>
    <w:rsid w:val="00CE1CEC"/>
    <w:rsid w:val="00CE2B0B"/>
    <w:rsid w:val="00CE2C72"/>
    <w:rsid w:val="00CE3474"/>
    <w:rsid w:val="00CE3685"/>
    <w:rsid w:val="00CE40D3"/>
    <w:rsid w:val="00CE4337"/>
    <w:rsid w:val="00CE44D1"/>
    <w:rsid w:val="00CE4988"/>
    <w:rsid w:val="00CE56EC"/>
    <w:rsid w:val="00CE63A6"/>
    <w:rsid w:val="00CE6696"/>
    <w:rsid w:val="00CE6B3F"/>
    <w:rsid w:val="00CE716C"/>
    <w:rsid w:val="00CE7561"/>
    <w:rsid w:val="00CE7A05"/>
    <w:rsid w:val="00CF0468"/>
    <w:rsid w:val="00CF1354"/>
    <w:rsid w:val="00CF1604"/>
    <w:rsid w:val="00CF193D"/>
    <w:rsid w:val="00CF1BF2"/>
    <w:rsid w:val="00CF1C6C"/>
    <w:rsid w:val="00CF1D54"/>
    <w:rsid w:val="00CF1E0A"/>
    <w:rsid w:val="00CF204D"/>
    <w:rsid w:val="00CF22E2"/>
    <w:rsid w:val="00CF3996"/>
    <w:rsid w:val="00CF3B1F"/>
    <w:rsid w:val="00CF3BF6"/>
    <w:rsid w:val="00CF3D10"/>
    <w:rsid w:val="00CF4F46"/>
    <w:rsid w:val="00CF5298"/>
    <w:rsid w:val="00CF5713"/>
    <w:rsid w:val="00CF57C5"/>
    <w:rsid w:val="00CF5F84"/>
    <w:rsid w:val="00CF625B"/>
    <w:rsid w:val="00CF687E"/>
    <w:rsid w:val="00CF7726"/>
    <w:rsid w:val="00D00562"/>
    <w:rsid w:val="00D005F1"/>
    <w:rsid w:val="00D00809"/>
    <w:rsid w:val="00D010DB"/>
    <w:rsid w:val="00D018A3"/>
    <w:rsid w:val="00D01B57"/>
    <w:rsid w:val="00D01BF2"/>
    <w:rsid w:val="00D01C12"/>
    <w:rsid w:val="00D01E20"/>
    <w:rsid w:val="00D021D8"/>
    <w:rsid w:val="00D02517"/>
    <w:rsid w:val="00D02546"/>
    <w:rsid w:val="00D02600"/>
    <w:rsid w:val="00D02B99"/>
    <w:rsid w:val="00D0349B"/>
    <w:rsid w:val="00D03981"/>
    <w:rsid w:val="00D03E99"/>
    <w:rsid w:val="00D04892"/>
    <w:rsid w:val="00D051DC"/>
    <w:rsid w:val="00D0588D"/>
    <w:rsid w:val="00D05C94"/>
    <w:rsid w:val="00D05F98"/>
    <w:rsid w:val="00D061A5"/>
    <w:rsid w:val="00D06DF4"/>
    <w:rsid w:val="00D07571"/>
    <w:rsid w:val="00D07CA7"/>
    <w:rsid w:val="00D07D48"/>
    <w:rsid w:val="00D10249"/>
    <w:rsid w:val="00D10B4A"/>
    <w:rsid w:val="00D115BB"/>
    <w:rsid w:val="00D115C3"/>
    <w:rsid w:val="00D11897"/>
    <w:rsid w:val="00D11CFB"/>
    <w:rsid w:val="00D11F9E"/>
    <w:rsid w:val="00D1216F"/>
    <w:rsid w:val="00D12EAA"/>
    <w:rsid w:val="00D12F70"/>
    <w:rsid w:val="00D13135"/>
    <w:rsid w:val="00D13232"/>
    <w:rsid w:val="00D13712"/>
    <w:rsid w:val="00D13E4E"/>
    <w:rsid w:val="00D141D1"/>
    <w:rsid w:val="00D14300"/>
    <w:rsid w:val="00D14A32"/>
    <w:rsid w:val="00D14BFB"/>
    <w:rsid w:val="00D14D83"/>
    <w:rsid w:val="00D151E7"/>
    <w:rsid w:val="00D15631"/>
    <w:rsid w:val="00D15E24"/>
    <w:rsid w:val="00D1698D"/>
    <w:rsid w:val="00D16DC0"/>
    <w:rsid w:val="00D16ED3"/>
    <w:rsid w:val="00D1750E"/>
    <w:rsid w:val="00D1764D"/>
    <w:rsid w:val="00D17751"/>
    <w:rsid w:val="00D17EF3"/>
    <w:rsid w:val="00D2028A"/>
    <w:rsid w:val="00D20A9E"/>
    <w:rsid w:val="00D20FF5"/>
    <w:rsid w:val="00D21DA4"/>
    <w:rsid w:val="00D221E9"/>
    <w:rsid w:val="00D22206"/>
    <w:rsid w:val="00D22E1F"/>
    <w:rsid w:val="00D239A7"/>
    <w:rsid w:val="00D23B90"/>
    <w:rsid w:val="00D23F47"/>
    <w:rsid w:val="00D24562"/>
    <w:rsid w:val="00D25696"/>
    <w:rsid w:val="00D25DB2"/>
    <w:rsid w:val="00D25DE7"/>
    <w:rsid w:val="00D26248"/>
    <w:rsid w:val="00D26771"/>
    <w:rsid w:val="00D26876"/>
    <w:rsid w:val="00D2694E"/>
    <w:rsid w:val="00D26C54"/>
    <w:rsid w:val="00D27596"/>
    <w:rsid w:val="00D303F3"/>
    <w:rsid w:val="00D30501"/>
    <w:rsid w:val="00D30683"/>
    <w:rsid w:val="00D306A3"/>
    <w:rsid w:val="00D30A5D"/>
    <w:rsid w:val="00D30B3C"/>
    <w:rsid w:val="00D30C98"/>
    <w:rsid w:val="00D30D47"/>
    <w:rsid w:val="00D30FDD"/>
    <w:rsid w:val="00D31F2A"/>
    <w:rsid w:val="00D32D2E"/>
    <w:rsid w:val="00D32F58"/>
    <w:rsid w:val="00D33459"/>
    <w:rsid w:val="00D338E4"/>
    <w:rsid w:val="00D33B5E"/>
    <w:rsid w:val="00D33D32"/>
    <w:rsid w:val="00D33D8D"/>
    <w:rsid w:val="00D34270"/>
    <w:rsid w:val="00D34701"/>
    <w:rsid w:val="00D34A4F"/>
    <w:rsid w:val="00D34AAE"/>
    <w:rsid w:val="00D35029"/>
    <w:rsid w:val="00D3539D"/>
    <w:rsid w:val="00D355FD"/>
    <w:rsid w:val="00D36562"/>
    <w:rsid w:val="00D36666"/>
    <w:rsid w:val="00D366A6"/>
    <w:rsid w:val="00D36E71"/>
    <w:rsid w:val="00D36E7A"/>
    <w:rsid w:val="00D37C4E"/>
    <w:rsid w:val="00D37D87"/>
    <w:rsid w:val="00D37E25"/>
    <w:rsid w:val="00D40426"/>
    <w:rsid w:val="00D40A94"/>
    <w:rsid w:val="00D40B33"/>
    <w:rsid w:val="00D40C64"/>
    <w:rsid w:val="00D418D6"/>
    <w:rsid w:val="00D418E2"/>
    <w:rsid w:val="00D41A87"/>
    <w:rsid w:val="00D41FC4"/>
    <w:rsid w:val="00D42107"/>
    <w:rsid w:val="00D4226C"/>
    <w:rsid w:val="00D42628"/>
    <w:rsid w:val="00D426D3"/>
    <w:rsid w:val="00D4299B"/>
    <w:rsid w:val="00D429C8"/>
    <w:rsid w:val="00D42CDF"/>
    <w:rsid w:val="00D4318F"/>
    <w:rsid w:val="00D438BF"/>
    <w:rsid w:val="00D439BF"/>
    <w:rsid w:val="00D43D57"/>
    <w:rsid w:val="00D440F0"/>
    <w:rsid w:val="00D440F8"/>
    <w:rsid w:val="00D45B51"/>
    <w:rsid w:val="00D45F6B"/>
    <w:rsid w:val="00D46836"/>
    <w:rsid w:val="00D46F32"/>
    <w:rsid w:val="00D47011"/>
    <w:rsid w:val="00D47230"/>
    <w:rsid w:val="00D47BDA"/>
    <w:rsid w:val="00D47EC7"/>
    <w:rsid w:val="00D51042"/>
    <w:rsid w:val="00D510F7"/>
    <w:rsid w:val="00D5138D"/>
    <w:rsid w:val="00D51FF6"/>
    <w:rsid w:val="00D520B5"/>
    <w:rsid w:val="00D52C78"/>
    <w:rsid w:val="00D52E35"/>
    <w:rsid w:val="00D546A5"/>
    <w:rsid w:val="00D546FF"/>
    <w:rsid w:val="00D54992"/>
    <w:rsid w:val="00D549FA"/>
    <w:rsid w:val="00D554D5"/>
    <w:rsid w:val="00D55638"/>
    <w:rsid w:val="00D55AD5"/>
    <w:rsid w:val="00D55CAB"/>
    <w:rsid w:val="00D568BE"/>
    <w:rsid w:val="00D5736C"/>
    <w:rsid w:val="00D576CA"/>
    <w:rsid w:val="00D61AF5"/>
    <w:rsid w:val="00D61ECD"/>
    <w:rsid w:val="00D62590"/>
    <w:rsid w:val="00D625EB"/>
    <w:rsid w:val="00D62C5B"/>
    <w:rsid w:val="00D62E07"/>
    <w:rsid w:val="00D62E8C"/>
    <w:rsid w:val="00D63210"/>
    <w:rsid w:val="00D636BC"/>
    <w:rsid w:val="00D6403F"/>
    <w:rsid w:val="00D64569"/>
    <w:rsid w:val="00D64D54"/>
    <w:rsid w:val="00D65096"/>
    <w:rsid w:val="00D65148"/>
    <w:rsid w:val="00D652B5"/>
    <w:rsid w:val="00D658AE"/>
    <w:rsid w:val="00D65DC1"/>
    <w:rsid w:val="00D66155"/>
    <w:rsid w:val="00D66613"/>
    <w:rsid w:val="00D67079"/>
    <w:rsid w:val="00D6731A"/>
    <w:rsid w:val="00D6779E"/>
    <w:rsid w:val="00D678B5"/>
    <w:rsid w:val="00D67B05"/>
    <w:rsid w:val="00D67C0C"/>
    <w:rsid w:val="00D708B0"/>
    <w:rsid w:val="00D71699"/>
    <w:rsid w:val="00D71ACC"/>
    <w:rsid w:val="00D729A0"/>
    <w:rsid w:val="00D72F59"/>
    <w:rsid w:val="00D739E3"/>
    <w:rsid w:val="00D74513"/>
    <w:rsid w:val="00D745D8"/>
    <w:rsid w:val="00D74C46"/>
    <w:rsid w:val="00D758F8"/>
    <w:rsid w:val="00D75BFF"/>
    <w:rsid w:val="00D76ADC"/>
    <w:rsid w:val="00D76D68"/>
    <w:rsid w:val="00D77B1D"/>
    <w:rsid w:val="00D8021F"/>
    <w:rsid w:val="00D80383"/>
    <w:rsid w:val="00D80897"/>
    <w:rsid w:val="00D80A8A"/>
    <w:rsid w:val="00D8200C"/>
    <w:rsid w:val="00D8210B"/>
    <w:rsid w:val="00D823C6"/>
    <w:rsid w:val="00D82D30"/>
    <w:rsid w:val="00D8327F"/>
    <w:rsid w:val="00D836CB"/>
    <w:rsid w:val="00D849E3"/>
    <w:rsid w:val="00D86859"/>
    <w:rsid w:val="00D86CA3"/>
    <w:rsid w:val="00D871CE"/>
    <w:rsid w:val="00D87D60"/>
    <w:rsid w:val="00D87FAD"/>
    <w:rsid w:val="00D901C1"/>
    <w:rsid w:val="00D9031E"/>
    <w:rsid w:val="00D9052B"/>
    <w:rsid w:val="00D916B0"/>
    <w:rsid w:val="00D9196D"/>
    <w:rsid w:val="00D924E2"/>
    <w:rsid w:val="00D92982"/>
    <w:rsid w:val="00D92A51"/>
    <w:rsid w:val="00D92F7D"/>
    <w:rsid w:val="00D934E1"/>
    <w:rsid w:val="00D94813"/>
    <w:rsid w:val="00D95EEF"/>
    <w:rsid w:val="00D97793"/>
    <w:rsid w:val="00D97E7E"/>
    <w:rsid w:val="00D97F88"/>
    <w:rsid w:val="00DA028E"/>
    <w:rsid w:val="00DA064F"/>
    <w:rsid w:val="00DA0695"/>
    <w:rsid w:val="00DA1AA2"/>
    <w:rsid w:val="00DA1BFA"/>
    <w:rsid w:val="00DA1C85"/>
    <w:rsid w:val="00DA1DBA"/>
    <w:rsid w:val="00DA237B"/>
    <w:rsid w:val="00DA2531"/>
    <w:rsid w:val="00DA26AB"/>
    <w:rsid w:val="00DA279B"/>
    <w:rsid w:val="00DA2AD9"/>
    <w:rsid w:val="00DA2AEC"/>
    <w:rsid w:val="00DA2B9D"/>
    <w:rsid w:val="00DA305E"/>
    <w:rsid w:val="00DA324D"/>
    <w:rsid w:val="00DA3260"/>
    <w:rsid w:val="00DA3467"/>
    <w:rsid w:val="00DA36E6"/>
    <w:rsid w:val="00DA40BB"/>
    <w:rsid w:val="00DA5417"/>
    <w:rsid w:val="00DA56E8"/>
    <w:rsid w:val="00DA5D1D"/>
    <w:rsid w:val="00DA5EA7"/>
    <w:rsid w:val="00DA61EB"/>
    <w:rsid w:val="00DA6BEE"/>
    <w:rsid w:val="00DA6C40"/>
    <w:rsid w:val="00DA74B4"/>
    <w:rsid w:val="00DB0A9F"/>
    <w:rsid w:val="00DB19E2"/>
    <w:rsid w:val="00DB1D60"/>
    <w:rsid w:val="00DB1E37"/>
    <w:rsid w:val="00DB2CC5"/>
    <w:rsid w:val="00DB372E"/>
    <w:rsid w:val="00DB377D"/>
    <w:rsid w:val="00DB428C"/>
    <w:rsid w:val="00DB4805"/>
    <w:rsid w:val="00DB4E1B"/>
    <w:rsid w:val="00DB4FC7"/>
    <w:rsid w:val="00DB5199"/>
    <w:rsid w:val="00DB52A9"/>
    <w:rsid w:val="00DB536C"/>
    <w:rsid w:val="00DB567E"/>
    <w:rsid w:val="00DB5F9D"/>
    <w:rsid w:val="00DB638F"/>
    <w:rsid w:val="00DB6C1A"/>
    <w:rsid w:val="00DC0F95"/>
    <w:rsid w:val="00DC13AA"/>
    <w:rsid w:val="00DC1A1B"/>
    <w:rsid w:val="00DC21D5"/>
    <w:rsid w:val="00DC2605"/>
    <w:rsid w:val="00DC28FE"/>
    <w:rsid w:val="00DC2950"/>
    <w:rsid w:val="00DC2D36"/>
    <w:rsid w:val="00DC3238"/>
    <w:rsid w:val="00DC327E"/>
    <w:rsid w:val="00DC32FE"/>
    <w:rsid w:val="00DC4701"/>
    <w:rsid w:val="00DC4BD8"/>
    <w:rsid w:val="00DC53EF"/>
    <w:rsid w:val="00DC5AA0"/>
    <w:rsid w:val="00DC6023"/>
    <w:rsid w:val="00DC64A8"/>
    <w:rsid w:val="00DC6571"/>
    <w:rsid w:val="00DC663C"/>
    <w:rsid w:val="00DC6664"/>
    <w:rsid w:val="00DC7304"/>
    <w:rsid w:val="00DC73D9"/>
    <w:rsid w:val="00DC742C"/>
    <w:rsid w:val="00DC75F3"/>
    <w:rsid w:val="00DC7775"/>
    <w:rsid w:val="00DC7826"/>
    <w:rsid w:val="00DD058C"/>
    <w:rsid w:val="00DD0762"/>
    <w:rsid w:val="00DD229E"/>
    <w:rsid w:val="00DD310E"/>
    <w:rsid w:val="00DD4A3B"/>
    <w:rsid w:val="00DD4BA5"/>
    <w:rsid w:val="00DD4CF9"/>
    <w:rsid w:val="00DD5F2B"/>
    <w:rsid w:val="00DD66B3"/>
    <w:rsid w:val="00DD68D1"/>
    <w:rsid w:val="00DD68FE"/>
    <w:rsid w:val="00DD691C"/>
    <w:rsid w:val="00DD6BBD"/>
    <w:rsid w:val="00DD6D30"/>
    <w:rsid w:val="00DD6E1D"/>
    <w:rsid w:val="00DD6EA5"/>
    <w:rsid w:val="00DD7056"/>
    <w:rsid w:val="00DD7555"/>
    <w:rsid w:val="00DE06C2"/>
    <w:rsid w:val="00DE0BBB"/>
    <w:rsid w:val="00DE129C"/>
    <w:rsid w:val="00DE2295"/>
    <w:rsid w:val="00DE26F2"/>
    <w:rsid w:val="00DE378D"/>
    <w:rsid w:val="00DE3CD8"/>
    <w:rsid w:val="00DE42A5"/>
    <w:rsid w:val="00DE508E"/>
    <w:rsid w:val="00DE5608"/>
    <w:rsid w:val="00DE576D"/>
    <w:rsid w:val="00DE58D0"/>
    <w:rsid w:val="00DE654F"/>
    <w:rsid w:val="00DE6C8B"/>
    <w:rsid w:val="00DE6E32"/>
    <w:rsid w:val="00DE797A"/>
    <w:rsid w:val="00DF016A"/>
    <w:rsid w:val="00DF041B"/>
    <w:rsid w:val="00DF08C3"/>
    <w:rsid w:val="00DF0B6E"/>
    <w:rsid w:val="00DF0BE7"/>
    <w:rsid w:val="00DF0F64"/>
    <w:rsid w:val="00DF124E"/>
    <w:rsid w:val="00DF15E0"/>
    <w:rsid w:val="00DF20FA"/>
    <w:rsid w:val="00DF2B86"/>
    <w:rsid w:val="00DF2F3D"/>
    <w:rsid w:val="00DF3715"/>
    <w:rsid w:val="00DF37A0"/>
    <w:rsid w:val="00DF3B15"/>
    <w:rsid w:val="00DF3C24"/>
    <w:rsid w:val="00DF3F19"/>
    <w:rsid w:val="00DF4145"/>
    <w:rsid w:val="00DF5025"/>
    <w:rsid w:val="00DF5509"/>
    <w:rsid w:val="00DF597D"/>
    <w:rsid w:val="00DF5ACB"/>
    <w:rsid w:val="00DF6A9A"/>
    <w:rsid w:val="00E00318"/>
    <w:rsid w:val="00E004E5"/>
    <w:rsid w:val="00E00870"/>
    <w:rsid w:val="00E00940"/>
    <w:rsid w:val="00E009B1"/>
    <w:rsid w:val="00E00E79"/>
    <w:rsid w:val="00E0142B"/>
    <w:rsid w:val="00E01437"/>
    <w:rsid w:val="00E01678"/>
    <w:rsid w:val="00E016E6"/>
    <w:rsid w:val="00E0206A"/>
    <w:rsid w:val="00E020A2"/>
    <w:rsid w:val="00E0222D"/>
    <w:rsid w:val="00E026DD"/>
    <w:rsid w:val="00E027B3"/>
    <w:rsid w:val="00E02E09"/>
    <w:rsid w:val="00E02FB9"/>
    <w:rsid w:val="00E032BD"/>
    <w:rsid w:val="00E036CE"/>
    <w:rsid w:val="00E05922"/>
    <w:rsid w:val="00E05BC7"/>
    <w:rsid w:val="00E068A9"/>
    <w:rsid w:val="00E06B22"/>
    <w:rsid w:val="00E0709C"/>
    <w:rsid w:val="00E07118"/>
    <w:rsid w:val="00E074A1"/>
    <w:rsid w:val="00E07FA8"/>
    <w:rsid w:val="00E10CBF"/>
    <w:rsid w:val="00E10DEC"/>
    <w:rsid w:val="00E110DA"/>
    <w:rsid w:val="00E110E7"/>
    <w:rsid w:val="00E11544"/>
    <w:rsid w:val="00E11790"/>
    <w:rsid w:val="00E11B20"/>
    <w:rsid w:val="00E11E79"/>
    <w:rsid w:val="00E11EE3"/>
    <w:rsid w:val="00E12777"/>
    <w:rsid w:val="00E128FA"/>
    <w:rsid w:val="00E12AD2"/>
    <w:rsid w:val="00E135F2"/>
    <w:rsid w:val="00E13613"/>
    <w:rsid w:val="00E13B3D"/>
    <w:rsid w:val="00E13EE1"/>
    <w:rsid w:val="00E13F04"/>
    <w:rsid w:val="00E1432E"/>
    <w:rsid w:val="00E147F2"/>
    <w:rsid w:val="00E14A42"/>
    <w:rsid w:val="00E15556"/>
    <w:rsid w:val="00E1632B"/>
    <w:rsid w:val="00E16385"/>
    <w:rsid w:val="00E1672F"/>
    <w:rsid w:val="00E16B75"/>
    <w:rsid w:val="00E16C79"/>
    <w:rsid w:val="00E16ECC"/>
    <w:rsid w:val="00E174D8"/>
    <w:rsid w:val="00E1750E"/>
    <w:rsid w:val="00E17FA2"/>
    <w:rsid w:val="00E201AD"/>
    <w:rsid w:val="00E214C2"/>
    <w:rsid w:val="00E215A2"/>
    <w:rsid w:val="00E21B98"/>
    <w:rsid w:val="00E220A1"/>
    <w:rsid w:val="00E2214E"/>
    <w:rsid w:val="00E22330"/>
    <w:rsid w:val="00E22BF4"/>
    <w:rsid w:val="00E22D71"/>
    <w:rsid w:val="00E239F6"/>
    <w:rsid w:val="00E23AED"/>
    <w:rsid w:val="00E24223"/>
    <w:rsid w:val="00E24BF2"/>
    <w:rsid w:val="00E24E2E"/>
    <w:rsid w:val="00E25B15"/>
    <w:rsid w:val="00E25BBF"/>
    <w:rsid w:val="00E25CB6"/>
    <w:rsid w:val="00E25F5B"/>
    <w:rsid w:val="00E26CCE"/>
    <w:rsid w:val="00E26FAF"/>
    <w:rsid w:val="00E30033"/>
    <w:rsid w:val="00E30491"/>
    <w:rsid w:val="00E30AB8"/>
    <w:rsid w:val="00E30B5A"/>
    <w:rsid w:val="00E30D91"/>
    <w:rsid w:val="00E3123D"/>
    <w:rsid w:val="00E31461"/>
    <w:rsid w:val="00E31493"/>
    <w:rsid w:val="00E31A2F"/>
    <w:rsid w:val="00E31D43"/>
    <w:rsid w:val="00E32069"/>
    <w:rsid w:val="00E323D9"/>
    <w:rsid w:val="00E32608"/>
    <w:rsid w:val="00E327E4"/>
    <w:rsid w:val="00E32852"/>
    <w:rsid w:val="00E32B50"/>
    <w:rsid w:val="00E339B5"/>
    <w:rsid w:val="00E34188"/>
    <w:rsid w:val="00E346D1"/>
    <w:rsid w:val="00E34B6E"/>
    <w:rsid w:val="00E35559"/>
    <w:rsid w:val="00E35B39"/>
    <w:rsid w:val="00E35BB4"/>
    <w:rsid w:val="00E35C0D"/>
    <w:rsid w:val="00E35CA4"/>
    <w:rsid w:val="00E35F91"/>
    <w:rsid w:val="00E36DCA"/>
    <w:rsid w:val="00E3723A"/>
    <w:rsid w:val="00E37860"/>
    <w:rsid w:val="00E378B1"/>
    <w:rsid w:val="00E410BB"/>
    <w:rsid w:val="00E41483"/>
    <w:rsid w:val="00E424E9"/>
    <w:rsid w:val="00E42C10"/>
    <w:rsid w:val="00E43137"/>
    <w:rsid w:val="00E43695"/>
    <w:rsid w:val="00E436D4"/>
    <w:rsid w:val="00E439DF"/>
    <w:rsid w:val="00E43F33"/>
    <w:rsid w:val="00E446EB"/>
    <w:rsid w:val="00E446F1"/>
    <w:rsid w:val="00E44B84"/>
    <w:rsid w:val="00E450F1"/>
    <w:rsid w:val="00E45A6B"/>
    <w:rsid w:val="00E45CB8"/>
    <w:rsid w:val="00E465D5"/>
    <w:rsid w:val="00E46886"/>
    <w:rsid w:val="00E47141"/>
    <w:rsid w:val="00E47833"/>
    <w:rsid w:val="00E47AEF"/>
    <w:rsid w:val="00E5014E"/>
    <w:rsid w:val="00E505BA"/>
    <w:rsid w:val="00E508C6"/>
    <w:rsid w:val="00E50D7F"/>
    <w:rsid w:val="00E50E6E"/>
    <w:rsid w:val="00E5213A"/>
    <w:rsid w:val="00E527EC"/>
    <w:rsid w:val="00E528EA"/>
    <w:rsid w:val="00E529B3"/>
    <w:rsid w:val="00E52DAF"/>
    <w:rsid w:val="00E52EB9"/>
    <w:rsid w:val="00E5309C"/>
    <w:rsid w:val="00E53160"/>
    <w:rsid w:val="00E53AE0"/>
    <w:rsid w:val="00E53B75"/>
    <w:rsid w:val="00E53CBB"/>
    <w:rsid w:val="00E54001"/>
    <w:rsid w:val="00E5439C"/>
    <w:rsid w:val="00E544AC"/>
    <w:rsid w:val="00E54E3B"/>
    <w:rsid w:val="00E555DC"/>
    <w:rsid w:val="00E55988"/>
    <w:rsid w:val="00E55BC3"/>
    <w:rsid w:val="00E5606A"/>
    <w:rsid w:val="00E5646C"/>
    <w:rsid w:val="00E569FE"/>
    <w:rsid w:val="00E56FDF"/>
    <w:rsid w:val="00E57565"/>
    <w:rsid w:val="00E57E7D"/>
    <w:rsid w:val="00E601BF"/>
    <w:rsid w:val="00E60F27"/>
    <w:rsid w:val="00E611DD"/>
    <w:rsid w:val="00E6151F"/>
    <w:rsid w:val="00E61D1A"/>
    <w:rsid w:val="00E621C7"/>
    <w:rsid w:val="00E623A3"/>
    <w:rsid w:val="00E625FE"/>
    <w:rsid w:val="00E6332E"/>
    <w:rsid w:val="00E636B0"/>
    <w:rsid w:val="00E63838"/>
    <w:rsid w:val="00E643C1"/>
    <w:rsid w:val="00E64434"/>
    <w:rsid w:val="00E646AF"/>
    <w:rsid w:val="00E64791"/>
    <w:rsid w:val="00E64E8E"/>
    <w:rsid w:val="00E64FF1"/>
    <w:rsid w:val="00E65685"/>
    <w:rsid w:val="00E663EF"/>
    <w:rsid w:val="00E66973"/>
    <w:rsid w:val="00E66A0C"/>
    <w:rsid w:val="00E670C6"/>
    <w:rsid w:val="00E67C51"/>
    <w:rsid w:val="00E71DDC"/>
    <w:rsid w:val="00E71DF4"/>
    <w:rsid w:val="00E71EE9"/>
    <w:rsid w:val="00E72C25"/>
    <w:rsid w:val="00E72D8C"/>
    <w:rsid w:val="00E72EFC"/>
    <w:rsid w:val="00E73003"/>
    <w:rsid w:val="00E73020"/>
    <w:rsid w:val="00E7330C"/>
    <w:rsid w:val="00E73AF5"/>
    <w:rsid w:val="00E73B87"/>
    <w:rsid w:val="00E7459B"/>
    <w:rsid w:val="00E74C92"/>
    <w:rsid w:val="00E75237"/>
    <w:rsid w:val="00E75733"/>
    <w:rsid w:val="00E758EC"/>
    <w:rsid w:val="00E76328"/>
    <w:rsid w:val="00E7696B"/>
    <w:rsid w:val="00E77635"/>
    <w:rsid w:val="00E77A96"/>
    <w:rsid w:val="00E80230"/>
    <w:rsid w:val="00E8155E"/>
    <w:rsid w:val="00E8234C"/>
    <w:rsid w:val="00E82A99"/>
    <w:rsid w:val="00E8319E"/>
    <w:rsid w:val="00E8344B"/>
    <w:rsid w:val="00E83AA9"/>
    <w:rsid w:val="00E844AD"/>
    <w:rsid w:val="00E8492E"/>
    <w:rsid w:val="00E856E9"/>
    <w:rsid w:val="00E85928"/>
    <w:rsid w:val="00E85F66"/>
    <w:rsid w:val="00E8672C"/>
    <w:rsid w:val="00E86AAA"/>
    <w:rsid w:val="00E86DB1"/>
    <w:rsid w:val="00E86F12"/>
    <w:rsid w:val="00E873C8"/>
    <w:rsid w:val="00E87744"/>
    <w:rsid w:val="00E877D4"/>
    <w:rsid w:val="00E87822"/>
    <w:rsid w:val="00E87E45"/>
    <w:rsid w:val="00E900AB"/>
    <w:rsid w:val="00E90395"/>
    <w:rsid w:val="00E90E49"/>
    <w:rsid w:val="00E910BC"/>
    <w:rsid w:val="00E9149E"/>
    <w:rsid w:val="00E917F9"/>
    <w:rsid w:val="00E918F5"/>
    <w:rsid w:val="00E9205D"/>
    <w:rsid w:val="00E925F5"/>
    <w:rsid w:val="00E9291C"/>
    <w:rsid w:val="00E930F3"/>
    <w:rsid w:val="00E937F8"/>
    <w:rsid w:val="00E93FFE"/>
    <w:rsid w:val="00E942A4"/>
    <w:rsid w:val="00E9443A"/>
    <w:rsid w:val="00E947C6"/>
    <w:rsid w:val="00E94DC4"/>
    <w:rsid w:val="00E94F8A"/>
    <w:rsid w:val="00E9594A"/>
    <w:rsid w:val="00E96135"/>
    <w:rsid w:val="00E9636C"/>
    <w:rsid w:val="00E967C6"/>
    <w:rsid w:val="00E9697F"/>
    <w:rsid w:val="00E96C7A"/>
    <w:rsid w:val="00E9750C"/>
    <w:rsid w:val="00EA06A0"/>
    <w:rsid w:val="00EA19F2"/>
    <w:rsid w:val="00EA2784"/>
    <w:rsid w:val="00EA39EC"/>
    <w:rsid w:val="00EA3A60"/>
    <w:rsid w:val="00EA4437"/>
    <w:rsid w:val="00EA5433"/>
    <w:rsid w:val="00EA5CC7"/>
    <w:rsid w:val="00EA6836"/>
    <w:rsid w:val="00EA70C4"/>
    <w:rsid w:val="00EA7347"/>
    <w:rsid w:val="00EA758B"/>
    <w:rsid w:val="00EA7A41"/>
    <w:rsid w:val="00EA7AFF"/>
    <w:rsid w:val="00EA7D1A"/>
    <w:rsid w:val="00EB0188"/>
    <w:rsid w:val="00EB01BF"/>
    <w:rsid w:val="00EB0520"/>
    <w:rsid w:val="00EB077B"/>
    <w:rsid w:val="00EB1228"/>
    <w:rsid w:val="00EB1779"/>
    <w:rsid w:val="00EB17BC"/>
    <w:rsid w:val="00EB1AC2"/>
    <w:rsid w:val="00EB2CBE"/>
    <w:rsid w:val="00EB2E9E"/>
    <w:rsid w:val="00EB320E"/>
    <w:rsid w:val="00EB3A1D"/>
    <w:rsid w:val="00EB4754"/>
    <w:rsid w:val="00EB4AAD"/>
    <w:rsid w:val="00EB4C84"/>
    <w:rsid w:val="00EB4EA2"/>
    <w:rsid w:val="00EB511C"/>
    <w:rsid w:val="00EB52A7"/>
    <w:rsid w:val="00EB5C7C"/>
    <w:rsid w:val="00EB6DF3"/>
    <w:rsid w:val="00EB6EDF"/>
    <w:rsid w:val="00EB77DD"/>
    <w:rsid w:val="00EB7BFB"/>
    <w:rsid w:val="00EC0AF5"/>
    <w:rsid w:val="00EC0C52"/>
    <w:rsid w:val="00EC0D35"/>
    <w:rsid w:val="00EC1497"/>
    <w:rsid w:val="00EC14D2"/>
    <w:rsid w:val="00EC24D5"/>
    <w:rsid w:val="00EC27C6"/>
    <w:rsid w:val="00EC2A67"/>
    <w:rsid w:val="00EC2A99"/>
    <w:rsid w:val="00EC2C5E"/>
    <w:rsid w:val="00EC2EAA"/>
    <w:rsid w:val="00EC3ECC"/>
    <w:rsid w:val="00EC405C"/>
    <w:rsid w:val="00EC41AC"/>
    <w:rsid w:val="00EC4207"/>
    <w:rsid w:val="00EC4325"/>
    <w:rsid w:val="00EC47A5"/>
    <w:rsid w:val="00EC4B62"/>
    <w:rsid w:val="00EC5504"/>
    <w:rsid w:val="00EC5653"/>
    <w:rsid w:val="00EC58DE"/>
    <w:rsid w:val="00EC5EE5"/>
    <w:rsid w:val="00EC678B"/>
    <w:rsid w:val="00EC6B57"/>
    <w:rsid w:val="00EC7084"/>
    <w:rsid w:val="00EC7128"/>
    <w:rsid w:val="00EC71CE"/>
    <w:rsid w:val="00EC7342"/>
    <w:rsid w:val="00ED1006"/>
    <w:rsid w:val="00ED11E8"/>
    <w:rsid w:val="00ED1658"/>
    <w:rsid w:val="00ED1C29"/>
    <w:rsid w:val="00ED21E6"/>
    <w:rsid w:val="00ED2AA2"/>
    <w:rsid w:val="00ED2E06"/>
    <w:rsid w:val="00ED3B96"/>
    <w:rsid w:val="00ED3DE0"/>
    <w:rsid w:val="00ED4103"/>
    <w:rsid w:val="00ED568D"/>
    <w:rsid w:val="00ED5EA3"/>
    <w:rsid w:val="00ED60BB"/>
    <w:rsid w:val="00ED66E7"/>
    <w:rsid w:val="00ED6C96"/>
    <w:rsid w:val="00ED7071"/>
    <w:rsid w:val="00EE0795"/>
    <w:rsid w:val="00EE08D2"/>
    <w:rsid w:val="00EE0E84"/>
    <w:rsid w:val="00EE1AC1"/>
    <w:rsid w:val="00EE1EC8"/>
    <w:rsid w:val="00EE1F59"/>
    <w:rsid w:val="00EE39CD"/>
    <w:rsid w:val="00EE46A0"/>
    <w:rsid w:val="00EE54FA"/>
    <w:rsid w:val="00EE555F"/>
    <w:rsid w:val="00EE55E3"/>
    <w:rsid w:val="00EE56E3"/>
    <w:rsid w:val="00EE57ED"/>
    <w:rsid w:val="00EE5975"/>
    <w:rsid w:val="00EE5DE6"/>
    <w:rsid w:val="00EE6036"/>
    <w:rsid w:val="00EE6932"/>
    <w:rsid w:val="00EE775C"/>
    <w:rsid w:val="00EE7916"/>
    <w:rsid w:val="00EE7BE1"/>
    <w:rsid w:val="00EE7D96"/>
    <w:rsid w:val="00EE7E30"/>
    <w:rsid w:val="00EF080F"/>
    <w:rsid w:val="00EF0998"/>
    <w:rsid w:val="00EF09D5"/>
    <w:rsid w:val="00EF0F4D"/>
    <w:rsid w:val="00EF11A5"/>
    <w:rsid w:val="00EF11FF"/>
    <w:rsid w:val="00EF18FE"/>
    <w:rsid w:val="00EF1D20"/>
    <w:rsid w:val="00EF2617"/>
    <w:rsid w:val="00EF2CFF"/>
    <w:rsid w:val="00EF3078"/>
    <w:rsid w:val="00EF39E3"/>
    <w:rsid w:val="00EF4A29"/>
    <w:rsid w:val="00EF4F44"/>
    <w:rsid w:val="00EF5787"/>
    <w:rsid w:val="00EF60D0"/>
    <w:rsid w:val="00EF7567"/>
    <w:rsid w:val="00EF7569"/>
    <w:rsid w:val="00EF7969"/>
    <w:rsid w:val="00EF7F02"/>
    <w:rsid w:val="00EF7FF5"/>
    <w:rsid w:val="00F00074"/>
    <w:rsid w:val="00F013CD"/>
    <w:rsid w:val="00F0144E"/>
    <w:rsid w:val="00F0273C"/>
    <w:rsid w:val="00F02795"/>
    <w:rsid w:val="00F02B9E"/>
    <w:rsid w:val="00F02BFF"/>
    <w:rsid w:val="00F03086"/>
    <w:rsid w:val="00F03693"/>
    <w:rsid w:val="00F03C4E"/>
    <w:rsid w:val="00F040EF"/>
    <w:rsid w:val="00F04BEB"/>
    <w:rsid w:val="00F04CFF"/>
    <w:rsid w:val="00F0528D"/>
    <w:rsid w:val="00F0564A"/>
    <w:rsid w:val="00F0585E"/>
    <w:rsid w:val="00F05D81"/>
    <w:rsid w:val="00F06151"/>
    <w:rsid w:val="00F06C67"/>
    <w:rsid w:val="00F06DFD"/>
    <w:rsid w:val="00F06E6D"/>
    <w:rsid w:val="00F06FAF"/>
    <w:rsid w:val="00F07146"/>
    <w:rsid w:val="00F071D1"/>
    <w:rsid w:val="00F07533"/>
    <w:rsid w:val="00F07808"/>
    <w:rsid w:val="00F07BBC"/>
    <w:rsid w:val="00F07C35"/>
    <w:rsid w:val="00F105E1"/>
    <w:rsid w:val="00F10629"/>
    <w:rsid w:val="00F10998"/>
    <w:rsid w:val="00F12993"/>
    <w:rsid w:val="00F1310A"/>
    <w:rsid w:val="00F13CF8"/>
    <w:rsid w:val="00F13F1E"/>
    <w:rsid w:val="00F14036"/>
    <w:rsid w:val="00F14EB5"/>
    <w:rsid w:val="00F15292"/>
    <w:rsid w:val="00F15FA5"/>
    <w:rsid w:val="00F16410"/>
    <w:rsid w:val="00F16EE1"/>
    <w:rsid w:val="00F16F91"/>
    <w:rsid w:val="00F20683"/>
    <w:rsid w:val="00F209B7"/>
    <w:rsid w:val="00F209C6"/>
    <w:rsid w:val="00F20FD6"/>
    <w:rsid w:val="00F21545"/>
    <w:rsid w:val="00F21686"/>
    <w:rsid w:val="00F21A07"/>
    <w:rsid w:val="00F225A5"/>
    <w:rsid w:val="00F229CE"/>
    <w:rsid w:val="00F230DA"/>
    <w:rsid w:val="00F2376F"/>
    <w:rsid w:val="00F24189"/>
    <w:rsid w:val="00F2419B"/>
    <w:rsid w:val="00F243D8"/>
    <w:rsid w:val="00F25754"/>
    <w:rsid w:val="00F25BFC"/>
    <w:rsid w:val="00F270F5"/>
    <w:rsid w:val="00F27228"/>
    <w:rsid w:val="00F276CC"/>
    <w:rsid w:val="00F27A2A"/>
    <w:rsid w:val="00F3045B"/>
    <w:rsid w:val="00F30505"/>
    <w:rsid w:val="00F305B3"/>
    <w:rsid w:val="00F30828"/>
    <w:rsid w:val="00F30B2B"/>
    <w:rsid w:val="00F30D14"/>
    <w:rsid w:val="00F31033"/>
    <w:rsid w:val="00F313C3"/>
    <w:rsid w:val="00F313D6"/>
    <w:rsid w:val="00F3145D"/>
    <w:rsid w:val="00F31C68"/>
    <w:rsid w:val="00F32169"/>
    <w:rsid w:val="00F323F9"/>
    <w:rsid w:val="00F33464"/>
    <w:rsid w:val="00F342E7"/>
    <w:rsid w:val="00F3438D"/>
    <w:rsid w:val="00F3473D"/>
    <w:rsid w:val="00F35266"/>
    <w:rsid w:val="00F35362"/>
    <w:rsid w:val="00F35BB6"/>
    <w:rsid w:val="00F3744A"/>
    <w:rsid w:val="00F3766D"/>
    <w:rsid w:val="00F4060D"/>
    <w:rsid w:val="00F406F7"/>
    <w:rsid w:val="00F40F0C"/>
    <w:rsid w:val="00F417DF"/>
    <w:rsid w:val="00F41D73"/>
    <w:rsid w:val="00F42D61"/>
    <w:rsid w:val="00F43090"/>
    <w:rsid w:val="00F4354C"/>
    <w:rsid w:val="00F43F0D"/>
    <w:rsid w:val="00F45511"/>
    <w:rsid w:val="00F466E8"/>
    <w:rsid w:val="00F46BBD"/>
    <w:rsid w:val="00F4766C"/>
    <w:rsid w:val="00F47994"/>
    <w:rsid w:val="00F505A5"/>
    <w:rsid w:val="00F5060E"/>
    <w:rsid w:val="00F507D1"/>
    <w:rsid w:val="00F50E51"/>
    <w:rsid w:val="00F513BF"/>
    <w:rsid w:val="00F51597"/>
    <w:rsid w:val="00F519CE"/>
    <w:rsid w:val="00F51ADA"/>
    <w:rsid w:val="00F51B23"/>
    <w:rsid w:val="00F51D54"/>
    <w:rsid w:val="00F51FAC"/>
    <w:rsid w:val="00F52118"/>
    <w:rsid w:val="00F52C34"/>
    <w:rsid w:val="00F52D9E"/>
    <w:rsid w:val="00F53501"/>
    <w:rsid w:val="00F53AFE"/>
    <w:rsid w:val="00F53EB6"/>
    <w:rsid w:val="00F540F9"/>
    <w:rsid w:val="00F54322"/>
    <w:rsid w:val="00F55578"/>
    <w:rsid w:val="00F555CE"/>
    <w:rsid w:val="00F5563A"/>
    <w:rsid w:val="00F561C6"/>
    <w:rsid w:val="00F56A1A"/>
    <w:rsid w:val="00F57377"/>
    <w:rsid w:val="00F5770B"/>
    <w:rsid w:val="00F60203"/>
    <w:rsid w:val="00F607C5"/>
    <w:rsid w:val="00F60A55"/>
    <w:rsid w:val="00F60DEA"/>
    <w:rsid w:val="00F61E9A"/>
    <w:rsid w:val="00F62CC6"/>
    <w:rsid w:val="00F62D14"/>
    <w:rsid w:val="00F6302A"/>
    <w:rsid w:val="00F63065"/>
    <w:rsid w:val="00F630F9"/>
    <w:rsid w:val="00F63950"/>
    <w:rsid w:val="00F63D94"/>
    <w:rsid w:val="00F645F7"/>
    <w:rsid w:val="00F64C2B"/>
    <w:rsid w:val="00F64FE7"/>
    <w:rsid w:val="00F65036"/>
    <w:rsid w:val="00F651BE"/>
    <w:rsid w:val="00F65826"/>
    <w:rsid w:val="00F658AF"/>
    <w:rsid w:val="00F658CE"/>
    <w:rsid w:val="00F6652C"/>
    <w:rsid w:val="00F66F50"/>
    <w:rsid w:val="00F67157"/>
    <w:rsid w:val="00F674F3"/>
    <w:rsid w:val="00F67AD9"/>
    <w:rsid w:val="00F67F53"/>
    <w:rsid w:val="00F703BE"/>
    <w:rsid w:val="00F7068E"/>
    <w:rsid w:val="00F71414"/>
    <w:rsid w:val="00F71BA4"/>
    <w:rsid w:val="00F71F69"/>
    <w:rsid w:val="00F7272A"/>
    <w:rsid w:val="00F72960"/>
    <w:rsid w:val="00F72B72"/>
    <w:rsid w:val="00F73388"/>
    <w:rsid w:val="00F74029"/>
    <w:rsid w:val="00F7420C"/>
    <w:rsid w:val="00F74BB9"/>
    <w:rsid w:val="00F75064"/>
    <w:rsid w:val="00F753E9"/>
    <w:rsid w:val="00F75582"/>
    <w:rsid w:val="00F75737"/>
    <w:rsid w:val="00F76273"/>
    <w:rsid w:val="00F76350"/>
    <w:rsid w:val="00F76373"/>
    <w:rsid w:val="00F7653B"/>
    <w:rsid w:val="00F76EFA"/>
    <w:rsid w:val="00F776AF"/>
    <w:rsid w:val="00F77D4D"/>
    <w:rsid w:val="00F8031B"/>
    <w:rsid w:val="00F804BE"/>
    <w:rsid w:val="00F80687"/>
    <w:rsid w:val="00F80981"/>
    <w:rsid w:val="00F8118F"/>
    <w:rsid w:val="00F817CE"/>
    <w:rsid w:val="00F82597"/>
    <w:rsid w:val="00F82F3B"/>
    <w:rsid w:val="00F83FC9"/>
    <w:rsid w:val="00F842B4"/>
    <w:rsid w:val="00F8456C"/>
    <w:rsid w:val="00F84901"/>
    <w:rsid w:val="00F85003"/>
    <w:rsid w:val="00F85310"/>
    <w:rsid w:val="00F85597"/>
    <w:rsid w:val="00F859D8"/>
    <w:rsid w:val="00F85CA1"/>
    <w:rsid w:val="00F863EB"/>
    <w:rsid w:val="00F868F5"/>
    <w:rsid w:val="00F86AC7"/>
    <w:rsid w:val="00F8765B"/>
    <w:rsid w:val="00F87A4C"/>
    <w:rsid w:val="00F90099"/>
    <w:rsid w:val="00F9056A"/>
    <w:rsid w:val="00F90F8D"/>
    <w:rsid w:val="00F918CA"/>
    <w:rsid w:val="00F91B41"/>
    <w:rsid w:val="00F92782"/>
    <w:rsid w:val="00F92DB6"/>
    <w:rsid w:val="00F9368F"/>
    <w:rsid w:val="00F93AA9"/>
    <w:rsid w:val="00F948EC"/>
    <w:rsid w:val="00F94F7F"/>
    <w:rsid w:val="00F95153"/>
    <w:rsid w:val="00F9525D"/>
    <w:rsid w:val="00F9527C"/>
    <w:rsid w:val="00F95367"/>
    <w:rsid w:val="00F954AE"/>
    <w:rsid w:val="00F958DC"/>
    <w:rsid w:val="00F958E1"/>
    <w:rsid w:val="00F9653B"/>
    <w:rsid w:val="00F96985"/>
    <w:rsid w:val="00F96FF5"/>
    <w:rsid w:val="00F97206"/>
    <w:rsid w:val="00F97333"/>
    <w:rsid w:val="00F97838"/>
    <w:rsid w:val="00F978DD"/>
    <w:rsid w:val="00FA0012"/>
    <w:rsid w:val="00FA00D5"/>
    <w:rsid w:val="00FA03EA"/>
    <w:rsid w:val="00FA077B"/>
    <w:rsid w:val="00FA1F6D"/>
    <w:rsid w:val="00FA28D2"/>
    <w:rsid w:val="00FA2A92"/>
    <w:rsid w:val="00FA2BB3"/>
    <w:rsid w:val="00FA2DF0"/>
    <w:rsid w:val="00FA3F1C"/>
    <w:rsid w:val="00FA41B1"/>
    <w:rsid w:val="00FA45DF"/>
    <w:rsid w:val="00FA58D7"/>
    <w:rsid w:val="00FA5C25"/>
    <w:rsid w:val="00FA612A"/>
    <w:rsid w:val="00FA62C7"/>
    <w:rsid w:val="00FA6E8E"/>
    <w:rsid w:val="00FA713F"/>
    <w:rsid w:val="00FA7299"/>
    <w:rsid w:val="00FA732B"/>
    <w:rsid w:val="00FA751D"/>
    <w:rsid w:val="00FB0AA2"/>
    <w:rsid w:val="00FB0EA3"/>
    <w:rsid w:val="00FB0F32"/>
    <w:rsid w:val="00FB0F9F"/>
    <w:rsid w:val="00FB169B"/>
    <w:rsid w:val="00FB1906"/>
    <w:rsid w:val="00FB1A8D"/>
    <w:rsid w:val="00FB26D7"/>
    <w:rsid w:val="00FB2E30"/>
    <w:rsid w:val="00FB3871"/>
    <w:rsid w:val="00FB4223"/>
    <w:rsid w:val="00FB4C80"/>
    <w:rsid w:val="00FB5884"/>
    <w:rsid w:val="00FB5F06"/>
    <w:rsid w:val="00FB5FA3"/>
    <w:rsid w:val="00FB6A6A"/>
    <w:rsid w:val="00FB745E"/>
    <w:rsid w:val="00FB785D"/>
    <w:rsid w:val="00FB7CAE"/>
    <w:rsid w:val="00FB7EF0"/>
    <w:rsid w:val="00FC02B2"/>
    <w:rsid w:val="00FC030C"/>
    <w:rsid w:val="00FC1FDE"/>
    <w:rsid w:val="00FC2183"/>
    <w:rsid w:val="00FC21B2"/>
    <w:rsid w:val="00FC26BD"/>
    <w:rsid w:val="00FC28BC"/>
    <w:rsid w:val="00FC2944"/>
    <w:rsid w:val="00FC29EF"/>
    <w:rsid w:val="00FC31CF"/>
    <w:rsid w:val="00FC3E24"/>
    <w:rsid w:val="00FC5146"/>
    <w:rsid w:val="00FC54F1"/>
    <w:rsid w:val="00FC5E1B"/>
    <w:rsid w:val="00FC6030"/>
    <w:rsid w:val="00FC65CA"/>
    <w:rsid w:val="00FC6B71"/>
    <w:rsid w:val="00FC7429"/>
    <w:rsid w:val="00FC770C"/>
    <w:rsid w:val="00FC7792"/>
    <w:rsid w:val="00FC7B56"/>
    <w:rsid w:val="00FC7EB6"/>
    <w:rsid w:val="00FD03EF"/>
    <w:rsid w:val="00FD04FB"/>
    <w:rsid w:val="00FD07F6"/>
    <w:rsid w:val="00FD089F"/>
    <w:rsid w:val="00FD1099"/>
    <w:rsid w:val="00FD1EC8"/>
    <w:rsid w:val="00FD1F53"/>
    <w:rsid w:val="00FD2852"/>
    <w:rsid w:val="00FD36F0"/>
    <w:rsid w:val="00FD3F71"/>
    <w:rsid w:val="00FD3FDF"/>
    <w:rsid w:val="00FD4734"/>
    <w:rsid w:val="00FD47ED"/>
    <w:rsid w:val="00FD4AB6"/>
    <w:rsid w:val="00FD4ACB"/>
    <w:rsid w:val="00FD4F2D"/>
    <w:rsid w:val="00FD5114"/>
    <w:rsid w:val="00FD5660"/>
    <w:rsid w:val="00FD5D04"/>
    <w:rsid w:val="00FD623E"/>
    <w:rsid w:val="00FD66ED"/>
    <w:rsid w:val="00FD71F4"/>
    <w:rsid w:val="00FD74DB"/>
    <w:rsid w:val="00FD755E"/>
    <w:rsid w:val="00FD7660"/>
    <w:rsid w:val="00FE0254"/>
    <w:rsid w:val="00FE0500"/>
    <w:rsid w:val="00FE05AC"/>
    <w:rsid w:val="00FE0655"/>
    <w:rsid w:val="00FE0693"/>
    <w:rsid w:val="00FE08D5"/>
    <w:rsid w:val="00FE152F"/>
    <w:rsid w:val="00FE18B0"/>
    <w:rsid w:val="00FE1CA7"/>
    <w:rsid w:val="00FE2365"/>
    <w:rsid w:val="00FE252F"/>
    <w:rsid w:val="00FE2E13"/>
    <w:rsid w:val="00FE3566"/>
    <w:rsid w:val="00FE37D7"/>
    <w:rsid w:val="00FE3CF6"/>
    <w:rsid w:val="00FE44E9"/>
    <w:rsid w:val="00FE4BBB"/>
    <w:rsid w:val="00FE4C7B"/>
    <w:rsid w:val="00FE4F6D"/>
    <w:rsid w:val="00FE5A19"/>
    <w:rsid w:val="00FE5C7E"/>
    <w:rsid w:val="00FE5F96"/>
    <w:rsid w:val="00FE63F5"/>
    <w:rsid w:val="00FE66EF"/>
    <w:rsid w:val="00FE6A16"/>
    <w:rsid w:val="00FE7336"/>
    <w:rsid w:val="00FE787C"/>
    <w:rsid w:val="00FF03C1"/>
    <w:rsid w:val="00FF06AF"/>
    <w:rsid w:val="00FF0B46"/>
    <w:rsid w:val="00FF0B68"/>
    <w:rsid w:val="00FF1852"/>
    <w:rsid w:val="00FF1E94"/>
    <w:rsid w:val="00FF1F5C"/>
    <w:rsid w:val="00FF24C2"/>
    <w:rsid w:val="00FF2D67"/>
    <w:rsid w:val="00FF2E82"/>
    <w:rsid w:val="00FF2EE2"/>
    <w:rsid w:val="00FF3DB4"/>
    <w:rsid w:val="00FF3DB5"/>
    <w:rsid w:val="00FF45A5"/>
    <w:rsid w:val="00FF46FB"/>
    <w:rsid w:val="00FF47FA"/>
    <w:rsid w:val="00FF5406"/>
    <w:rsid w:val="00FF595C"/>
    <w:rsid w:val="00FF5C91"/>
    <w:rsid w:val="00FF6728"/>
    <w:rsid w:val="00FF697E"/>
    <w:rsid w:val="00FF72BF"/>
    <w:rsid w:val="00FF7493"/>
    <w:rsid w:val="00FF77F0"/>
    <w:rsid w:val="07A2F5DA"/>
    <w:rsid w:val="09EDA94E"/>
    <w:rsid w:val="0F9395AB"/>
    <w:rsid w:val="12726A59"/>
    <w:rsid w:val="13369F19"/>
    <w:rsid w:val="161381DE"/>
    <w:rsid w:val="17AABFD8"/>
    <w:rsid w:val="1847B218"/>
    <w:rsid w:val="18ED61A6"/>
    <w:rsid w:val="19CE4B93"/>
    <w:rsid w:val="1A2ED25C"/>
    <w:rsid w:val="1CD0CF77"/>
    <w:rsid w:val="1D51328E"/>
    <w:rsid w:val="1D6D638A"/>
    <w:rsid w:val="1F8E1B75"/>
    <w:rsid w:val="1F9A76DC"/>
    <w:rsid w:val="210A772F"/>
    <w:rsid w:val="21523503"/>
    <w:rsid w:val="22416C25"/>
    <w:rsid w:val="2448D803"/>
    <w:rsid w:val="25630CB3"/>
    <w:rsid w:val="261A5CBA"/>
    <w:rsid w:val="262C65AD"/>
    <w:rsid w:val="26E6B0D6"/>
    <w:rsid w:val="2942236B"/>
    <w:rsid w:val="2A2C6541"/>
    <w:rsid w:val="2B31630B"/>
    <w:rsid w:val="2B6C1ED8"/>
    <w:rsid w:val="2D1A7C88"/>
    <w:rsid w:val="2F91E39E"/>
    <w:rsid w:val="3376A4CA"/>
    <w:rsid w:val="3407FFBE"/>
    <w:rsid w:val="34FC2758"/>
    <w:rsid w:val="35C48060"/>
    <w:rsid w:val="35DC79CD"/>
    <w:rsid w:val="35E8943D"/>
    <w:rsid w:val="3A17E43F"/>
    <w:rsid w:val="3D8EC93B"/>
    <w:rsid w:val="3DBAE4B5"/>
    <w:rsid w:val="418670D8"/>
    <w:rsid w:val="41BE4EC1"/>
    <w:rsid w:val="44AE9D2B"/>
    <w:rsid w:val="4F4585BD"/>
    <w:rsid w:val="50E3198C"/>
    <w:rsid w:val="532F4988"/>
    <w:rsid w:val="557AE20C"/>
    <w:rsid w:val="557FBB1B"/>
    <w:rsid w:val="55999D87"/>
    <w:rsid w:val="56B29B99"/>
    <w:rsid w:val="58C031D0"/>
    <w:rsid w:val="5C54182D"/>
    <w:rsid w:val="5DEB87B2"/>
    <w:rsid w:val="5DF0934F"/>
    <w:rsid w:val="5E527ADE"/>
    <w:rsid w:val="5EAE6F1B"/>
    <w:rsid w:val="6004199D"/>
    <w:rsid w:val="62684306"/>
    <w:rsid w:val="649D110D"/>
    <w:rsid w:val="64D886DF"/>
    <w:rsid w:val="6EE436E8"/>
    <w:rsid w:val="703DBA93"/>
    <w:rsid w:val="747BECEA"/>
    <w:rsid w:val="7835295D"/>
    <w:rsid w:val="78CCF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170FCE"/>
    <w:pPr>
      <w:spacing w:before="120" w:after="120"/>
      <w:ind w:left="1699" w:hanging="169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4D26E4"/>
    <w:pPr>
      <w:numPr>
        <w:numId w:val="3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uiPriority w:val="99"/>
    <w:qFormat/>
    <w:rsid w:val="002A108E"/>
    <w:pPr>
      <w:numPr>
        <w:numId w:val="13"/>
      </w:numPr>
      <w:ind w:left="1699" w:hanging="1699"/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715D0"/>
    <w:pPr>
      <w:ind w:left="720"/>
    </w:pPr>
    <w:rPr>
      <w:rFonts w:eastAsia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6715D0"/>
    <w:rPr>
      <w:rFonts w:ascii="Arial" w:eastAsia="Calibri" w:hAnsi="Arial" w:cstheme="minorBid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170FCE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27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4D26E4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  <w:style w:type="paragraph" w:customStyle="1" w:styleId="ListParagraph1">
    <w:name w:val="List Paragraph1"/>
    <w:basedOn w:val="Normal"/>
    <w:qFormat/>
    <w:rsid w:val="008C1A4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4D20C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4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9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9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0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3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0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0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13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9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1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ADD2FC-32A0-40B7-AA22-912D1A1AF083}"/>
</file>

<file path=customXml/itemProps3.xml><?xml version="1.0" encoding="utf-8"?>
<ds:datastoreItem xmlns:ds="http://schemas.openxmlformats.org/officeDocument/2006/customXml" ds:itemID="{6BFD5D3C-EF67-4C21-A901-0C253DCE5D13}"/>
</file>

<file path=customXml/itemProps4.xml><?xml version="1.0" encoding="utf-8"?>
<ds:datastoreItem xmlns:ds="http://schemas.openxmlformats.org/officeDocument/2006/customXml" ds:itemID="{0C994CCB-2D65-4872-9DB1-1143B6A7B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18469</CharactersWithSpaces>
  <SharedDoc>false</SharedDoc>
  <HLinks>
    <vt:vector size="96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_Toc165833867</vt:lpwstr>
      </vt:variant>
      <vt:variant>
        <vt:i4>1835071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_Toc165833866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_Toc165833865</vt:lpwstr>
      </vt:variant>
      <vt:variant>
        <vt:i4>1835071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_Toc165833864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_Toc165833863</vt:lpwstr>
      </vt:variant>
      <vt:variant>
        <vt:i4>1835071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_Toc165833862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_Toc165833861</vt:lpwstr>
      </vt:variant>
      <vt:variant>
        <vt:i4>1835071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_Toc165833860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_Toc165833859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_Toc165833858</vt:lpwstr>
      </vt:variant>
      <vt:variant>
        <vt:i4>2031679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_Toc165833857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_Toc165833856</vt:lpwstr>
      </vt:variant>
      <vt:variant>
        <vt:i4>2031679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_Toc165833855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_Toc165833854</vt:lpwstr>
      </vt:variant>
      <vt:variant>
        <vt:i4>2031679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_Toc165833853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_Toc165833852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2024-05-10T23:04:00Z</dcterms:created>
  <dcterms:modified xsi:type="dcterms:W3CDTF">2024-05-10T23:04:00Z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